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DC69" w14:textId="0BDBF708" w:rsidR="004A078B" w:rsidRPr="00871328" w:rsidRDefault="002621D7" w:rsidP="004A078B">
      <w:pPr>
        <w:pStyle w:val="Overskrift1"/>
        <w:rPr>
          <w:rFonts w:cs="Arial"/>
        </w:rPr>
      </w:pPr>
      <w:r w:rsidRPr="00871328">
        <w:rPr>
          <w:rFonts w:cs="Arial"/>
        </w:rPr>
        <w:t>Referat</w:t>
      </w:r>
      <w:r w:rsidR="00E33C52" w:rsidRPr="00871328">
        <w:rPr>
          <w:rFonts w:cs="Arial"/>
        </w:rPr>
        <w:t xml:space="preserve"> </w:t>
      </w:r>
      <w:r w:rsidR="004D4290">
        <w:rPr>
          <w:rFonts w:cs="Arial"/>
        </w:rPr>
        <w:t>af</w:t>
      </w:r>
      <w:r w:rsidR="00E33C52" w:rsidRPr="00871328">
        <w:rPr>
          <w:rFonts w:cs="Arial"/>
        </w:rPr>
        <w:t xml:space="preserve"> bestyrelsesmøde i IBOS</w:t>
      </w:r>
    </w:p>
    <w:p w14:paraId="5D772C7C" w14:textId="77777777" w:rsidR="00690B10" w:rsidRPr="00871328" w:rsidRDefault="00690B10" w:rsidP="00690B10">
      <w:pPr>
        <w:rPr>
          <w:rFonts w:cs="Arial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09"/>
        <w:gridCol w:w="6517"/>
      </w:tblGrid>
      <w:tr w:rsidR="004A078B" w:rsidRPr="00871328" w14:paraId="1BC7A8FB" w14:textId="77777777" w:rsidTr="00197809">
        <w:trPr>
          <w:tblHeader/>
        </w:trPr>
        <w:tc>
          <w:tcPr>
            <w:tcW w:w="2509" w:type="dxa"/>
            <w:tcMar>
              <w:top w:w="85" w:type="dxa"/>
              <w:bottom w:w="85" w:type="dxa"/>
            </w:tcMar>
            <w:vAlign w:val="center"/>
          </w:tcPr>
          <w:p w14:paraId="6E2C7FCF" w14:textId="77777777" w:rsidR="004A078B" w:rsidRPr="00871328" w:rsidRDefault="004A078B" w:rsidP="004A078B">
            <w:pPr>
              <w:pStyle w:val="Overskrift2"/>
              <w:rPr>
                <w:rFonts w:cs="Arial"/>
              </w:rPr>
            </w:pPr>
            <w:r w:rsidRPr="00871328">
              <w:rPr>
                <w:rFonts w:cs="Arial"/>
              </w:rPr>
              <w:t>Dato og tidspunkt</w:t>
            </w:r>
          </w:p>
        </w:tc>
        <w:tc>
          <w:tcPr>
            <w:tcW w:w="6517" w:type="dxa"/>
            <w:tcMar>
              <w:top w:w="85" w:type="dxa"/>
              <w:bottom w:w="85" w:type="dxa"/>
            </w:tcMar>
            <w:vAlign w:val="center"/>
          </w:tcPr>
          <w:p w14:paraId="3C3015F8" w14:textId="0F0ABAA1" w:rsidR="004A078B" w:rsidRPr="00871328" w:rsidRDefault="008731B4" w:rsidP="004A078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24</w:t>
            </w:r>
            <w:r w:rsidR="004A078B" w:rsidRPr="00871328">
              <w:rPr>
                <w:rFonts w:cs="Arial"/>
                <w:lang w:val="en-US"/>
              </w:rPr>
              <w:t xml:space="preserve">. </w:t>
            </w:r>
            <w:r>
              <w:rPr>
                <w:rFonts w:cs="Arial"/>
                <w:lang w:val="en-US"/>
              </w:rPr>
              <w:t>september</w:t>
            </w:r>
            <w:r w:rsidR="004A078B" w:rsidRPr="00871328">
              <w:rPr>
                <w:rFonts w:cs="Arial"/>
                <w:lang w:val="en-US"/>
              </w:rPr>
              <w:t xml:space="preserve"> 2024 kl. 14</w:t>
            </w:r>
            <w:r w:rsidR="00E11788" w:rsidRPr="00871328">
              <w:rPr>
                <w:rFonts w:cs="Arial"/>
                <w:lang w:val="en-US"/>
              </w:rPr>
              <w:t>.00 – 1</w:t>
            </w:r>
            <w:r w:rsidR="004A078B" w:rsidRPr="00871328">
              <w:rPr>
                <w:rFonts w:cs="Arial"/>
                <w:lang w:val="en-US"/>
              </w:rPr>
              <w:t>6</w:t>
            </w:r>
            <w:r w:rsidR="00E11788" w:rsidRPr="00871328">
              <w:rPr>
                <w:rFonts w:cs="Arial"/>
                <w:lang w:val="en-US"/>
              </w:rPr>
              <w:t>.00</w:t>
            </w:r>
          </w:p>
        </w:tc>
      </w:tr>
      <w:tr w:rsidR="004A078B" w:rsidRPr="00871328" w14:paraId="31041738" w14:textId="77777777" w:rsidTr="00197809">
        <w:trPr>
          <w:tblHeader/>
        </w:trPr>
        <w:tc>
          <w:tcPr>
            <w:tcW w:w="2509" w:type="dxa"/>
            <w:tcMar>
              <w:top w:w="85" w:type="dxa"/>
              <w:bottom w:w="85" w:type="dxa"/>
            </w:tcMar>
            <w:vAlign w:val="center"/>
          </w:tcPr>
          <w:p w14:paraId="55AA6F83" w14:textId="77777777" w:rsidR="004A078B" w:rsidRPr="00871328" w:rsidRDefault="004A078B" w:rsidP="004A078B">
            <w:pPr>
              <w:pStyle w:val="Overskrift2"/>
              <w:rPr>
                <w:rFonts w:cs="Arial"/>
              </w:rPr>
            </w:pPr>
            <w:r w:rsidRPr="00871328">
              <w:rPr>
                <w:rFonts w:cs="Arial"/>
              </w:rPr>
              <w:t>Sted</w:t>
            </w:r>
          </w:p>
        </w:tc>
        <w:tc>
          <w:tcPr>
            <w:tcW w:w="6517" w:type="dxa"/>
            <w:tcMar>
              <w:top w:w="85" w:type="dxa"/>
              <w:bottom w:w="85" w:type="dxa"/>
            </w:tcMar>
            <w:vAlign w:val="center"/>
          </w:tcPr>
          <w:p w14:paraId="0684D5A0" w14:textId="5E8FB0D9" w:rsidR="004A078B" w:rsidRPr="00871328" w:rsidRDefault="004A078B" w:rsidP="004A078B">
            <w:pPr>
              <w:rPr>
                <w:rFonts w:eastAsia="Arial" w:cs="Arial"/>
                <w:color w:val="000000" w:themeColor="text1"/>
              </w:rPr>
            </w:pPr>
            <w:r w:rsidRPr="00871328">
              <w:rPr>
                <w:rFonts w:eastAsia="Arial" w:cs="Arial"/>
                <w:color w:val="000000" w:themeColor="text1"/>
              </w:rPr>
              <w:t>IBOS, Rymarksvej 1, 2900 Hellerup, lokale M1</w:t>
            </w:r>
          </w:p>
        </w:tc>
      </w:tr>
      <w:tr w:rsidR="00F61B02" w:rsidRPr="00871328" w14:paraId="4ED19432" w14:textId="77777777" w:rsidTr="00197809">
        <w:trPr>
          <w:tblHeader/>
        </w:trPr>
        <w:tc>
          <w:tcPr>
            <w:tcW w:w="2509" w:type="dxa"/>
            <w:tcMar>
              <w:top w:w="85" w:type="dxa"/>
              <w:bottom w:w="85" w:type="dxa"/>
            </w:tcMar>
            <w:vAlign w:val="center"/>
          </w:tcPr>
          <w:p w14:paraId="04FB8CC0" w14:textId="634A8EA9" w:rsidR="00F61B02" w:rsidRPr="00871328" w:rsidRDefault="005F05F9" w:rsidP="00F61B02">
            <w:pPr>
              <w:pStyle w:val="Overskrift2"/>
              <w:rPr>
                <w:rFonts w:cs="Arial"/>
              </w:rPr>
            </w:pPr>
            <w:proofErr w:type="spellStart"/>
            <w:r w:rsidRPr="00871328">
              <w:rPr>
                <w:rFonts w:cs="Arial"/>
              </w:rPr>
              <w:t>Dltagere</w:t>
            </w:r>
            <w:proofErr w:type="spellEnd"/>
          </w:p>
        </w:tc>
        <w:tc>
          <w:tcPr>
            <w:tcW w:w="6517" w:type="dxa"/>
            <w:tcMar>
              <w:top w:w="85" w:type="dxa"/>
              <w:bottom w:w="85" w:type="dxa"/>
            </w:tcMar>
            <w:vAlign w:val="center"/>
          </w:tcPr>
          <w:p w14:paraId="4F4AEF01" w14:textId="77777777" w:rsidR="0064542B" w:rsidRDefault="0064542B" w:rsidP="0064542B">
            <w:r>
              <w:t>Ask Abildgaard, DBS (forperson)</w:t>
            </w:r>
            <w:r>
              <w:br/>
              <w:t>Claus Bjørn Billehøj, Partner Mobilize Strategy Consulting</w:t>
            </w:r>
            <w:r>
              <w:br/>
              <w:t>Erik Vinding, Borgerrepræsentationen København</w:t>
            </w:r>
            <w:r>
              <w:br/>
              <w:t>Isabelle Simone Genevey, IBOS</w:t>
            </w:r>
          </w:p>
          <w:p w14:paraId="417DF5E2" w14:textId="50280312" w:rsidR="0064542B" w:rsidRDefault="0064542B" w:rsidP="0064542B">
            <w:r>
              <w:t>Jes Diemer, IBOS</w:t>
            </w:r>
            <w:r>
              <w:br/>
              <w:t>Klaus Poulsen, Hørsholm Kommune</w:t>
            </w:r>
            <w:r>
              <w:br/>
              <w:t>Lise Plagborg, IBOS</w:t>
            </w:r>
            <w:r>
              <w:br/>
              <w:t>Marie Fasmer, IBOS</w:t>
            </w:r>
          </w:p>
          <w:p w14:paraId="5969E70C" w14:textId="2109FEF2" w:rsidR="00F61B02" w:rsidRPr="00871328" w:rsidRDefault="0064542B" w:rsidP="0064542B">
            <w:pPr>
              <w:spacing w:line="276" w:lineRule="auto"/>
              <w:rPr>
                <w:rFonts w:cs="Arial"/>
              </w:rPr>
            </w:pPr>
            <w:r>
              <w:t>Nick Elhøj, Blinde- og svagsynedes interessegruppe for erhverv og uddannelse</w:t>
            </w:r>
            <w:r>
              <w:br/>
              <w:t xml:space="preserve">Nils Bo Hermansen, LFBS (næstforperson) </w:t>
            </w:r>
            <w:r>
              <w:br/>
              <w:t>Silas Balder Erichsen, IBOS</w:t>
            </w:r>
            <w:r>
              <w:br/>
            </w:r>
          </w:p>
        </w:tc>
      </w:tr>
      <w:tr w:rsidR="005F05F9" w:rsidRPr="00871328" w14:paraId="5A74E1E9" w14:textId="77777777" w:rsidTr="00197809">
        <w:trPr>
          <w:tblHeader/>
        </w:trPr>
        <w:tc>
          <w:tcPr>
            <w:tcW w:w="2509" w:type="dxa"/>
            <w:tcMar>
              <w:top w:w="85" w:type="dxa"/>
              <w:bottom w:w="85" w:type="dxa"/>
            </w:tcMar>
            <w:vAlign w:val="center"/>
          </w:tcPr>
          <w:p w14:paraId="64328924" w14:textId="3CBF595B" w:rsidR="005F05F9" w:rsidRPr="00871328" w:rsidRDefault="005F05F9" w:rsidP="00F61B02">
            <w:pPr>
              <w:pStyle w:val="Overskrift2"/>
              <w:rPr>
                <w:rFonts w:cs="Arial"/>
              </w:rPr>
            </w:pPr>
            <w:r w:rsidRPr="00871328">
              <w:rPr>
                <w:rFonts w:cs="Arial"/>
              </w:rPr>
              <w:t>Afbud</w:t>
            </w:r>
          </w:p>
        </w:tc>
        <w:tc>
          <w:tcPr>
            <w:tcW w:w="6517" w:type="dxa"/>
            <w:tcMar>
              <w:top w:w="85" w:type="dxa"/>
              <w:bottom w:w="85" w:type="dxa"/>
            </w:tcMar>
            <w:vAlign w:val="center"/>
          </w:tcPr>
          <w:p w14:paraId="15D4DC3B" w14:textId="77777777" w:rsidR="00C94E02" w:rsidRDefault="00947AA0" w:rsidP="0031319B">
            <w:pPr>
              <w:spacing w:line="276" w:lineRule="auto"/>
              <w:rPr>
                <w:rFonts w:cs="Arial"/>
              </w:rPr>
            </w:pPr>
            <w:r w:rsidRPr="00947AA0">
              <w:rPr>
                <w:rFonts w:cs="Arial"/>
              </w:rPr>
              <w:t>Louise Bøttcher, DPU/Aarhus Universitet</w:t>
            </w:r>
          </w:p>
          <w:p w14:paraId="2A900045" w14:textId="77777777" w:rsidR="00947AA0" w:rsidRDefault="00947AA0" w:rsidP="0031319B">
            <w:pPr>
              <w:spacing w:line="276" w:lineRule="auto"/>
            </w:pPr>
            <w:r>
              <w:t>Pia Boisen, Region Hovedstaden</w:t>
            </w:r>
          </w:p>
          <w:p w14:paraId="77BCD44B" w14:textId="77777777" w:rsidR="006A38C5" w:rsidRDefault="006A38C5" w:rsidP="0031319B">
            <w:pPr>
              <w:spacing w:line="276" w:lineRule="auto"/>
            </w:pPr>
            <w:r>
              <w:t>Thor Ryom, DBSU</w:t>
            </w:r>
          </w:p>
          <w:p w14:paraId="01C41561" w14:textId="222929FF" w:rsidR="006A38C5" w:rsidRPr="00871328" w:rsidRDefault="006A38C5" w:rsidP="0031319B">
            <w:pPr>
              <w:spacing w:line="276" w:lineRule="auto"/>
              <w:rPr>
                <w:rFonts w:cs="Arial"/>
              </w:rPr>
            </w:pPr>
            <w:r>
              <w:t>Kristine Henriksen, Gladsaxe Kommune</w:t>
            </w:r>
          </w:p>
        </w:tc>
      </w:tr>
      <w:tr w:rsidR="004A078B" w:rsidRPr="00391936" w14:paraId="7300AC67" w14:textId="77777777" w:rsidTr="00197809">
        <w:trPr>
          <w:tblHeader/>
        </w:trPr>
        <w:tc>
          <w:tcPr>
            <w:tcW w:w="2509" w:type="dxa"/>
            <w:tcMar>
              <w:top w:w="85" w:type="dxa"/>
              <w:bottom w:w="85" w:type="dxa"/>
            </w:tcMar>
            <w:vAlign w:val="center"/>
          </w:tcPr>
          <w:p w14:paraId="5BD90518" w14:textId="77777777" w:rsidR="004A078B" w:rsidRPr="00871328" w:rsidRDefault="004A078B" w:rsidP="006D25DE">
            <w:pPr>
              <w:pStyle w:val="Overskrift2"/>
              <w:rPr>
                <w:rFonts w:cs="Arial"/>
              </w:rPr>
            </w:pPr>
            <w:r w:rsidRPr="00871328">
              <w:rPr>
                <w:rFonts w:cs="Arial"/>
              </w:rPr>
              <w:t>Referent</w:t>
            </w:r>
          </w:p>
        </w:tc>
        <w:tc>
          <w:tcPr>
            <w:tcW w:w="6517" w:type="dxa"/>
            <w:tcMar>
              <w:top w:w="85" w:type="dxa"/>
              <w:bottom w:w="85" w:type="dxa"/>
            </w:tcMar>
            <w:vAlign w:val="center"/>
          </w:tcPr>
          <w:p w14:paraId="2FA5497A" w14:textId="1EE66378" w:rsidR="004A078B" w:rsidRPr="00391936" w:rsidRDefault="00947AA0" w:rsidP="006D25DE">
            <w:pPr>
              <w:rPr>
                <w:rFonts w:cs="Arial"/>
                <w:lang w:val="fr-FR"/>
              </w:rPr>
            </w:pPr>
            <w:r w:rsidRPr="00391936">
              <w:rPr>
                <w:rFonts w:cs="Arial"/>
                <w:lang w:val="fr-FR"/>
              </w:rPr>
              <w:t>Dorthe Marie Degn</w:t>
            </w:r>
            <w:r w:rsidR="005759E3" w:rsidRPr="00391936">
              <w:rPr>
                <w:rFonts w:cs="Arial"/>
                <w:lang w:val="fr-FR"/>
              </w:rPr>
              <w:t>, IBOS</w:t>
            </w:r>
            <w:r w:rsidR="00391936" w:rsidRPr="00391936">
              <w:rPr>
                <w:rFonts w:cs="Arial"/>
                <w:lang w:val="fr-FR"/>
              </w:rPr>
              <w:t xml:space="preserve"> </w:t>
            </w:r>
          </w:p>
        </w:tc>
      </w:tr>
    </w:tbl>
    <w:p w14:paraId="19125A07" w14:textId="77777777" w:rsidR="004A078B" w:rsidRPr="00391936" w:rsidRDefault="004A078B" w:rsidP="004A078B">
      <w:pPr>
        <w:pStyle w:val="Overskrift2"/>
        <w:rPr>
          <w:rFonts w:eastAsia="Arial" w:cs="Arial"/>
          <w:b w:val="0"/>
          <w:lang w:val="fr-FR"/>
        </w:rPr>
      </w:pPr>
    </w:p>
    <w:p w14:paraId="4F1847DF" w14:textId="0B07BAB2" w:rsidR="004A078B" w:rsidRPr="00871328" w:rsidRDefault="004A078B" w:rsidP="00F4156D">
      <w:pPr>
        <w:pStyle w:val="Overskrift2"/>
        <w:tabs>
          <w:tab w:val="left" w:pos="5706"/>
        </w:tabs>
        <w:rPr>
          <w:rFonts w:cs="Arial"/>
        </w:rPr>
      </w:pPr>
      <w:r w:rsidRPr="00871328">
        <w:rPr>
          <w:rFonts w:cs="Arial"/>
        </w:rPr>
        <w:t>Dagsorden</w:t>
      </w:r>
      <w:r w:rsidR="00F4156D" w:rsidRPr="00871328">
        <w:rPr>
          <w:rFonts w:cs="Arial"/>
        </w:rPr>
        <w:tab/>
      </w:r>
    </w:p>
    <w:p w14:paraId="340F6693" w14:textId="77777777" w:rsidR="00E11788" w:rsidRPr="00871328" w:rsidRDefault="00E11788" w:rsidP="00E11788">
      <w:pPr>
        <w:rPr>
          <w:rFonts w:cs="Arial"/>
        </w:rPr>
      </w:pPr>
    </w:p>
    <w:p w14:paraId="760AD8F6" w14:textId="77777777" w:rsidR="001F61E6" w:rsidRPr="00871328" w:rsidRDefault="55D9F45E" w:rsidP="004230CC">
      <w:pPr>
        <w:pStyle w:val="Overskrift3"/>
        <w:ind w:left="1300" w:hanging="1300"/>
        <w:rPr>
          <w:rFonts w:cs="Arial"/>
        </w:rPr>
      </w:pPr>
      <w:r w:rsidRPr="00871328">
        <w:rPr>
          <w:rStyle w:val="Overskrift3Tegn"/>
          <w:rFonts w:cs="Arial"/>
        </w:rPr>
        <w:t>Punkt 1</w:t>
      </w:r>
      <w:r w:rsidR="000A29CF" w:rsidRPr="00871328">
        <w:rPr>
          <w:rStyle w:val="Overskrift3Tegn"/>
          <w:rFonts w:cs="Arial"/>
        </w:rPr>
        <w:tab/>
      </w:r>
      <w:r w:rsidRPr="00871328">
        <w:rPr>
          <w:rStyle w:val="Overskrift3Tegn"/>
          <w:rFonts w:cs="Arial"/>
        </w:rPr>
        <w:t>Præsentationsrunde</w:t>
      </w:r>
      <w:r w:rsidRPr="00871328">
        <w:rPr>
          <w:rFonts w:cs="Arial"/>
        </w:rPr>
        <w:t xml:space="preserve"> </w:t>
      </w:r>
      <w:r w:rsidR="7D01834A" w:rsidRPr="00871328">
        <w:rPr>
          <w:rFonts w:cs="Arial"/>
        </w:rPr>
        <w:t>v. alle</w:t>
      </w:r>
    </w:p>
    <w:p w14:paraId="6CDE872D" w14:textId="17B13F40" w:rsidR="00070F3A" w:rsidRPr="00871328" w:rsidRDefault="00A06761" w:rsidP="00797832">
      <w:pPr>
        <w:ind w:left="1300"/>
        <w:rPr>
          <w:rFonts w:cs="Arial"/>
        </w:rPr>
      </w:pPr>
      <w:r>
        <w:rPr>
          <w:rFonts w:cs="Arial"/>
        </w:rPr>
        <w:t xml:space="preserve"> </w:t>
      </w:r>
    </w:p>
    <w:p w14:paraId="33348BC2" w14:textId="71AEFE25" w:rsidR="00797832" w:rsidRDefault="003F48F1" w:rsidP="003F48F1">
      <w:pPr>
        <w:pStyle w:val="Overskrift3"/>
        <w:ind w:left="1300" w:hanging="1300"/>
        <w:rPr>
          <w:rFonts w:eastAsia="Arial" w:cs="Arial"/>
        </w:rPr>
      </w:pPr>
      <w:r w:rsidRPr="00871328">
        <w:rPr>
          <w:rFonts w:eastAsia="Arial" w:cs="Arial"/>
        </w:rPr>
        <w:t xml:space="preserve">Punkt </w:t>
      </w:r>
      <w:r w:rsidR="00D316D0">
        <w:rPr>
          <w:rFonts w:eastAsia="Arial" w:cs="Arial"/>
        </w:rPr>
        <w:t>2</w:t>
      </w:r>
      <w:r w:rsidRPr="00871328">
        <w:rPr>
          <w:rFonts w:cs="Arial"/>
        </w:rPr>
        <w:tab/>
      </w:r>
      <w:r w:rsidRPr="00871328">
        <w:rPr>
          <w:rFonts w:eastAsia="Arial" w:cs="Arial"/>
        </w:rPr>
        <w:t>Gennemgang af centrale pointer fra bestyrelse</w:t>
      </w:r>
      <w:r w:rsidR="00632EEF">
        <w:rPr>
          <w:rFonts w:eastAsia="Arial" w:cs="Arial"/>
        </w:rPr>
        <w:t>n</w:t>
      </w:r>
      <w:r w:rsidRPr="00871328">
        <w:rPr>
          <w:rFonts w:eastAsia="Arial" w:cs="Arial"/>
        </w:rPr>
        <w:t>s strategiske udviklingsfokus v. Marie Fasmer</w:t>
      </w:r>
    </w:p>
    <w:p w14:paraId="4DF01F62" w14:textId="1A5338D2" w:rsidR="000F074B" w:rsidRDefault="00F7217E" w:rsidP="000F074B">
      <w:pPr>
        <w:ind w:left="1300"/>
        <w:rPr>
          <w:rFonts w:cs="Arial"/>
        </w:rPr>
      </w:pPr>
      <w:r>
        <w:rPr>
          <w:rFonts w:cs="Arial"/>
        </w:rPr>
        <w:t>F</w:t>
      </w:r>
      <w:r w:rsidR="0030439A">
        <w:rPr>
          <w:rFonts w:cs="Arial"/>
        </w:rPr>
        <w:t xml:space="preserve">or at sikre </w:t>
      </w:r>
      <w:r w:rsidR="006B733D">
        <w:rPr>
          <w:rFonts w:cs="Arial"/>
        </w:rPr>
        <w:t xml:space="preserve">kontinuitet mellem møderne </w:t>
      </w:r>
      <w:r w:rsidR="006128FA">
        <w:rPr>
          <w:rFonts w:cs="Arial"/>
        </w:rPr>
        <w:t>gennemg</w:t>
      </w:r>
      <w:r>
        <w:rPr>
          <w:rFonts w:cs="Arial"/>
        </w:rPr>
        <w:t>år</w:t>
      </w:r>
      <w:r w:rsidR="006128FA">
        <w:rPr>
          <w:rFonts w:cs="Arial"/>
        </w:rPr>
        <w:t xml:space="preserve"> </w:t>
      </w:r>
      <w:r w:rsidR="00A922BF" w:rsidRPr="00871328">
        <w:rPr>
          <w:rFonts w:cs="Arial"/>
        </w:rPr>
        <w:t xml:space="preserve">Marie </w:t>
      </w:r>
      <w:r w:rsidR="00D52F1C">
        <w:rPr>
          <w:rFonts w:cs="Arial"/>
        </w:rPr>
        <w:t xml:space="preserve">opsummerende </w:t>
      </w:r>
      <w:r w:rsidR="00A922BF" w:rsidRPr="00871328">
        <w:rPr>
          <w:rFonts w:cs="Arial"/>
        </w:rPr>
        <w:t xml:space="preserve">de </w:t>
      </w:r>
      <w:r w:rsidR="00E54D25" w:rsidRPr="00871328">
        <w:rPr>
          <w:rFonts w:cs="Arial"/>
        </w:rPr>
        <w:t>væsentligste</w:t>
      </w:r>
      <w:r w:rsidR="000E261D" w:rsidRPr="00871328">
        <w:rPr>
          <w:rFonts w:cs="Arial"/>
        </w:rPr>
        <w:t xml:space="preserve"> pointer fra </w:t>
      </w:r>
      <w:r w:rsidR="00D316D0">
        <w:rPr>
          <w:rFonts w:cs="Arial"/>
        </w:rPr>
        <w:t>det seneste bestyrelsesmøde</w:t>
      </w:r>
      <w:r w:rsidR="00E82FB1" w:rsidRPr="00E82FB1">
        <w:rPr>
          <w:rFonts w:cs="Arial"/>
        </w:rPr>
        <w:t xml:space="preserve">, hvor uddannelse var i fokus. </w:t>
      </w:r>
      <w:r w:rsidR="000F074B" w:rsidRPr="00E82FB1">
        <w:rPr>
          <w:rFonts w:cs="Arial"/>
        </w:rPr>
        <w:t>Data viser</w:t>
      </w:r>
      <w:r w:rsidR="00754A4D">
        <w:rPr>
          <w:rFonts w:cs="Arial"/>
        </w:rPr>
        <w:t>,</w:t>
      </w:r>
      <w:r w:rsidR="000F074B" w:rsidRPr="00E82FB1">
        <w:rPr>
          <w:rFonts w:cs="Arial"/>
        </w:rPr>
        <w:t xml:space="preserve"> at det er vigtigt at få en lang videregående uddannelse.</w:t>
      </w:r>
    </w:p>
    <w:p w14:paraId="6500AF6B" w14:textId="05B785B8" w:rsidR="004F07DE" w:rsidRDefault="00E82FB1" w:rsidP="009B1317">
      <w:pPr>
        <w:ind w:left="1300"/>
        <w:rPr>
          <w:rFonts w:cs="Arial"/>
        </w:rPr>
      </w:pPr>
      <w:r w:rsidRPr="00E82FB1">
        <w:rPr>
          <w:rFonts w:cs="Arial"/>
        </w:rPr>
        <w:t>Det</w:t>
      </w:r>
      <w:r w:rsidR="006E3278">
        <w:rPr>
          <w:rFonts w:cs="Arial"/>
        </w:rPr>
        <w:t xml:space="preserve"> pointeres</w:t>
      </w:r>
      <w:r w:rsidR="00754A4D">
        <w:rPr>
          <w:rFonts w:cs="Arial"/>
        </w:rPr>
        <w:t>,</w:t>
      </w:r>
      <w:r w:rsidR="006E3278">
        <w:rPr>
          <w:rFonts w:cs="Arial"/>
        </w:rPr>
        <w:t xml:space="preserve"> at det</w:t>
      </w:r>
      <w:r w:rsidRPr="00E82FB1">
        <w:rPr>
          <w:rFonts w:cs="Arial"/>
        </w:rPr>
        <w:t xml:space="preserve"> foruden det </w:t>
      </w:r>
      <w:r w:rsidR="006E3278">
        <w:rPr>
          <w:rFonts w:cs="Arial"/>
        </w:rPr>
        <w:t>IBOS</w:t>
      </w:r>
      <w:r w:rsidRPr="00E82FB1">
        <w:rPr>
          <w:rFonts w:cs="Arial"/>
        </w:rPr>
        <w:t xml:space="preserve"> kan gøre, også</w:t>
      </w:r>
      <w:r w:rsidR="00F119F6">
        <w:rPr>
          <w:rFonts w:cs="Arial"/>
        </w:rPr>
        <w:t xml:space="preserve"> er</w:t>
      </w:r>
      <w:r w:rsidRPr="00E82FB1">
        <w:rPr>
          <w:rFonts w:cs="Arial"/>
        </w:rPr>
        <w:t xml:space="preserve"> en samfundsmæssig og organisatorisk opgave at sikre bedre uddannelsessøgning og -gennemførsel. </w:t>
      </w:r>
    </w:p>
    <w:p w14:paraId="7AC0335E" w14:textId="6C918483" w:rsidR="006128FA" w:rsidRDefault="00E82FB1" w:rsidP="009B1317">
      <w:pPr>
        <w:ind w:left="1300"/>
        <w:rPr>
          <w:rFonts w:cs="Arial"/>
        </w:rPr>
      </w:pPr>
      <w:r w:rsidRPr="00E82FB1">
        <w:rPr>
          <w:rFonts w:cs="Arial"/>
        </w:rPr>
        <w:t>Bestyrelsen var</w:t>
      </w:r>
      <w:r w:rsidR="000F074B">
        <w:rPr>
          <w:rFonts w:cs="Arial"/>
        </w:rPr>
        <w:t xml:space="preserve"> </w:t>
      </w:r>
      <w:r w:rsidRPr="00E82FB1">
        <w:rPr>
          <w:rFonts w:cs="Arial"/>
        </w:rPr>
        <w:t>optaget af peer to peer rådgivning</w:t>
      </w:r>
      <w:r w:rsidR="004F07DE">
        <w:rPr>
          <w:rFonts w:cs="Arial"/>
        </w:rPr>
        <w:t xml:space="preserve"> og</w:t>
      </w:r>
      <w:r w:rsidRPr="00E82FB1">
        <w:rPr>
          <w:rFonts w:cs="Arial"/>
        </w:rPr>
        <w:t xml:space="preserve"> </w:t>
      </w:r>
      <w:r w:rsidR="004F07DE">
        <w:rPr>
          <w:rFonts w:cs="Arial"/>
        </w:rPr>
        <w:t xml:space="preserve">tidlig </w:t>
      </w:r>
      <w:r w:rsidRPr="00E82FB1">
        <w:rPr>
          <w:rFonts w:cs="Arial"/>
        </w:rPr>
        <w:t>SPS</w:t>
      </w:r>
      <w:r w:rsidR="00430045">
        <w:rPr>
          <w:rFonts w:cs="Arial"/>
        </w:rPr>
        <w:t>-</w:t>
      </w:r>
      <w:r w:rsidRPr="00E82FB1">
        <w:rPr>
          <w:rFonts w:cs="Arial"/>
        </w:rPr>
        <w:t xml:space="preserve">indsats. </w:t>
      </w:r>
    </w:p>
    <w:p w14:paraId="33A69E16" w14:textId="70C40FAB" w:rsidR="00A922BF" w:rsidRPr="00871328" w:rsidRDefault="00A922BF" w:rsidP="009B4E18">
      <w:pPr>
        <w:ind w:left="1300"/>
        <w:rPr>
          <w:rFonts w:cs="Arial"/>
        </w:rPr>
      </w:pPr>
    </w:p>
    <w:p w14:paraId="0122C3B6" w14:textId="10868429" w:rsidR="00A06761" w:rsidRDefault="009C75DD" w:rsidP="005E1B8E">
      <w:pPr>
        <w:pStyle w:val="Overskrift3"/>
        <w:ind w:left="1304" w:hanging="1304"/>
      </w:pPr>
      <w:r w:rsidRPr="00871328">
        <w:rPr>
          <w:rFonts w:eastAsia="Arial" w:cs="Arial"/>
        </w:rPr>
        <w:lastRenderedPageBreak/>
        <w:t xml:space="preserve">Punkt </w:t>
      </w:r>
      <w:r w:rsidR="00D316D0">
        <w:rPr>
          <w:rFonts w:eastAsia="Arial" w:cs="Arial"/>
        </w:rPr>
        <w:t>3</w:t>
      </w:r>
      <w:r w:rsidRPr="00871328">
        <w:rPr>
          <w:rFonts w:cs="Arial"/>
        </w:rPr>
        <w:tab/>
      </w:r>
      <w:r w:rsidR="005E1B8E" w:rsidRPr="005C5977">
        <w:rPr>
          <w:rFonts w:eastAsia="Arial"/>
          <w:bCs/>
          <w:szCs w:val="26"/>
        </w:rPr>
        <w:t>IBOS’ indsatser på beskæftigelsesområdet v. Marie Fasmer og Lise Plagborg</w:t>
      </w:r>
      <w:r w:rsidR="005E1B8E" w:rsidRPr="005C5977">
        <w:rPr>
          <w:rFonts w:eastAsia="Arial"/>
          <w:bCs/>
        </w:rPr>
        <w:br/>
      </w:r>
    </w:p>
    <w:p w14:paraId="0851A3A6" w14:textId="77777777" w:rsidR="000F074B" w:rsidRDefault="00B92E95" w:rsidP="00B92E95">
      <w:pPr>
        <w:spacing w:after="120"/>
        <w:ind w:left="1304"/>
        <w:rPr>
          <w:rFonts w:eastAsia="Arial" w:cs="Arial"/>
          <w:color w:val="000000" w:themeColor="text1"/>
        </w:rPr>
      </w:pPr>
      <w:r w:rsidRPr="00B92E95">
        <w:rPr>
          <w:rFonts w:eastAsia="Arial" w:cs="Arial"/>
          <w:color w:val="000000" w:themeColor="text1"/>
        </w:rPr>
        <w:t xml:space="preserve">Gennemgang og drøftelse af beskæftigelsessituationen blandt personer med nedsat syn </w:t>
      </w:r>
      <w:r w:rsidR="008C2318">
        <w:rPr>
          <w:rFonts w:eastAsia="Arial" w:cs="Arial"/>
          <w:color w:val="000000" w:themeColor="text1"/>
        </w:rPr>
        <w:t>(Bilag 2)</w:t>
      </w:r>
      <w:r w:rsidR="008A3462">
        <w:rPr>
          <w:rFonts w:eastAsia="Arial" w:cs="Arial"/>
          <w:color w:val="000000" w:themeColor="text1"/>
        </w:rPr>
        <w:t>.</w:t>
      </w:r>
      <w:r w:rsidR="009E526E">
        <w:rPr>
          <w:rFonts w:eastAsia="Arial" w:cs="Arial"/>
          <w:color w:val="000000" w:themeColor="text1"/>
        </w:rPr>
        <w:t xml:space="preserve"> </w:t>
      </w:r>
    </w:p>
    <w:p w14:paraId="2FE4CDB3" w14:textId="4D06D265" w:rsidR="00B92E95" w:rsidRPr="00B92E95" w:rsidRDefault="009E526E" w:rsidP="00B92E95">
      <w:pPr>
        <w:spacing w:after="120"/>
        <w:ind w:left="1304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Der er i bilaget gjort forsøg med at bruge BeMyAI til at lave billedbeskrivelse af tabellerne. </w:t>
      </w:r>
      <w:r w:rsidR="00BA28D6">
        <w:rPr>
          <w:rFonts w:eastAsia="Arial" w:cs="Arial"/>
          <w:color w:val="000000" w:themeColor="text1"/>
        </w:rPr>
        <w:t>Tallene</w:t>
      </w:r>
      <w:r>
        <w:rPr>
          <w:rFonts w:eastAsia="Arial" w:cs="Arial"/>
          <w:color w:val="000000" w:themeColor="text1"/>
        </w:rPr>
        <w:t xml:space="preserve"> </w:t>
      </w:r>
      <w:r w:rsidR="009161AA">
        <w:rPr>
          <w:rFonts w:eastAsia="Arial" w:cs="Arial"/>
          <w:color w:val="000000" w:themeColor="text1"/>
        </w:rPr>
        <w:t xml:space="preserve">har </w:t>
      </w:r>
      <w:r w:rsidR="00754A4D">
        <w:rPr>
          <w:rFonts w:eastAsia="Arial" w:cs="Arial"/>
          <w:color w:val="000000" w:themeColor="text1"/>
        </w:rPr>
        <w:t xml:space="preserve">givet </w:t>
      </w:r>
      <w:r w:rsidR="000F074B">
        <w:rPr>
          <w:rFonts w:eastAsia="Arial" w:cs="Arial"/>
          <w:color w:val="000000" w:themeColor="text1"/>
        </w:rPr>
        <w:t>AI</w:t>
      </w:r>
      <w:r w:rsidR="009161AA">
        <w:rPr>
          <w:rFonts w:eastAsia="Arial" w:cs="Arial"/>
          <w:color w:val="000000" w:themeColor="text1"/>
        </w:rPr>
        <w:t xml:space="preserve"> </w:t>
      </w:r>
      <w:r w:rsidR="00754A4D">
        <w:rPr>
          <w:rFonts w:eastAsia="Arial" w:cs="Arial"/>
          <w:color w:val="000000" w:themeColor="text1"/>
        </w:rPr>
        <w:t>udfordringer</w:t>
      </w:r>
      <w:r w:rsidR="000F074B">
        <w:rPr>
          <w:rFonts w:eastAsia="Arial" w:cs="Arial"/>
          <w:color w:val="000000" w:themeColor="text1"/>
        </w:rPr>
        <w:t>: De</w:t>
      </w:r>
      <w:r w:rsidR="00B16234">
        <w:rPr>
          <w:rFonts w:eastAsia="Arial" w:cs="Arial"/>
          <w:color w:val="000000" w:themeColor="text1"/>
        </w:rPr>
        <w:t>r</w:t>
      </w:r>
      <w:r w:rsidR="007827A2">
        <w:rPr>
          <w:rFonts w:eastAsia="Arial" w:cs="Arial"/>
          <w:color w:val="000000" w:themeColor="text1"/>
        </w:rPr>
        <w:t xml:space="preserve"> er </w:t>
      </w:r>
      <w:r w:rsidR="001E1CF2">
        <w:rPr>
          <w:rFonts w:eastAsia="Arial" w:cs="Arial"/>
          <w:color w:val="000000" w:themeColor="text1"/>
        </w:rPr>
        <w:t>lidt</w:t>
      </w:r>
      <w:r w:rsidR="007827A2">
        <w:rPr>
          <w:rFonts w:eastAsia="Arial" w:cs="Arial"/>
          <w:color w:val="000000" w:themeColor="text1"/>
        </w:rPr>
        <w:t xml:space="preserve"> forskel på tal i </w:t>
      </w:r>
      <w:r w:rsidR="00627B92">
        <w:rPr>
          <w:rFonts w:eastAsia="Arial" w:cs="Arial"/>
          <w:color w:val="000000" w:themeColor="text1"/>
        </w:rPr>
        <w:t>tabeller</w:t>
      </w:r>
      <w:r w:rsidR="000F074B">
        <w:rPr>
          <w:rFonts w:eastAsia="Arial" w:cs="Arial"/>
          <w:color w:val="000000" w:themeColor="text1"/>
        </w:rPr>
        <w:t>ne</w:t>
      </w:r>
      <w:r w:rsidR="00627B92">
        <w:rPr>
          <w:rFonts w:eastAsia="Arial" w:cs="Arial"/>
          <w:color w:val="000000" w:themeColor="text1"/>
        </w:rPr>
        <w:t xml:space="preserve"> og i den forklarende tekst. </w:t>
      </w:r>
      <w:r w:rsidR="00CB63C6">
        <w:rPr>
          <w:rFonts w:eastAsia="Arial" w:cs="Arial"/>
          <w:color w:val="000000" w:themeColor="text1"/>
        </w:rPr>
        <w:t xml:space="preserve">Det beklager vi. </w:t>
      </w:r>
      <w:r w:rsidR="00627B92">
        <w:rPr>
          <w:rFonts w:eastAsia="Arial" w:cs="Arial"/>
          <w:color w:val="000000" w:themeColor="text1"/>
        </w:rPr>
        <w:t>Hovedtende</w:t>
      </w:r>
      <w:r w:rsidR="001E1CF2">
        <w:rPr>
          <w:rFonts w:eastAsia="Arial" w:cs="Arial"/>
          <w:color w:val="000000" w:themeColor="text1"/>
        </w:rPr>
        <w:t>nsen holder dog.</w:t>
      </w:r>
    </w:p>
    <w:p w14:paraId="09B9E664" w14:textId="58FCC8F4" w:rsidR="00AE1AB9" w:rsidRDefault="00183661" w:rsidP="00430045">
      <w:pPr>
        <w:spacing w:after="120"/>
        <w:ind w:left="1304"/>
      </w:pPr>
      <w:r>
        <w:t xml:space="preserve">Selvom de højest uddannede </w:t>
      </w:r>
      <w:r w:rsidR="00794DA7">
        <w:t xml:space="preserve">er dem, hvor flest </w:t>
      </w:r>
      <w:r w:rsidR="00F671C3">
        <w:t>opnår beskæftigelse</w:t>
      </w:r>
      <w:r w:rsidR="00754A4D">
        <w:t>,</w:t>
      </w:r>
      <w:r w:rsidR="009B4C2B">
        <w:t xml:space="preserve"> viser d</w:t>
      </w:r>
      <w:r w:rsidR="00430045">
        <w:t>ata</w:t>
      </w:r>
      <w:r w:rsidR="009B4C2B">
        <w:t>,</w:t>
      </w:r>
      <w:r w:rsidR="00430045">
        <w:t xml:space="preserve"> at der er en stor </w:t>
      </w:r>
      <w:r w:rsidR="00B97177">
        <w:t>an</w:t>
      </w:r>
      <w:r w:rsidR="00430045">
        <w:t>del</w:t>
      </w:r>
      <w:r w:rsidR="00B97177">
        <w:t xml:space="preserve"> blandt </w:t>
      </w:r>
      <w:r w:rsidR="00024189">
        <w:t>af dem, der ikke har en lang videregående uddannelse, der lykkes med at komme i beskæftigelse</w:t>
      </w:r>
      <w:r w:rsidR="00430045">
        <w:t xml:space="preserve">. </w:t>
      </w:r>
    </w:p>
    <w:p w14:paraId="7514BFB2" w14:textId="74B62150" w:rsidR="00430045" w:rsidRDefault="00136604" w:rsidP="00430045">
      <w:pPr>
        <w:spacing w:after="120"/>
        <w:ind w:left="1304"/>
      </w:pPr>
      <w:r>
        <w:t>DBS</w:t>
      </w:r>
      <w:r w:rsidR="00AE1AB9">
        <w:t xml:space="preserve"> gør opmærksom på</w:t>
      </w:r>
      <w:r w:rsidR="00024189">
        <w:t>,</w:t>
      </w:r>
      <w:r w:rsidR="00AC4F9E">
        <w:t xml:space="preserve"> at en del ved siden af førtidspension også har en mindre jobindkomst</w:t>
      </w:r>
      <w:r w:rsidR="00AE1AB9">
        <w:t xml:space="preserve">, selv om de i data </w:t>
      </w:r>
      <w:r w:rsidR="009B4C2B">
        <w:t xml:space="preserve">kun </w:t>
      </w:r>
      <w:r w:rsidR="00AE1AB9">
        <w:t>optræder som førtidspensionister.</w:t>
      </w:r>
    </w:p>
    <w:p w14:paraId="380B0CA5" w14:textId="08582250" w:rsidR="00430045" w:rsidRDefault="00173CAD" w:rsidP="00430045">
      <w:pPr>
        <w:spacing w:after="120"/>
        <w:ind w:left="1304"/>
      </w:pPr>
      <w:r>
        <w:t>Bestyrelsen drøftede</w:t>
      </w:r>
      <w:r w:rsidR="00024189">
        <w:t>,</w:t>
      </w:r>
      <w:r>
        <w:t xml:space="preserve"> at d</w:t>
      </w:r>
      <w:r w:rsidR="00430045">
        <w:t>er kan være en systembarriere i</w:t>
      </w:r>
      <w:r>
        <w:t>,</w:t>
      </w:r>
      <w:r w:rsidR="00430045">
        <w:t xml:space="preserve"> at SPS slutter efter endt uddannelse og </w:t>
      </w:r>
      <w:r w:rsidR="00147CB6">
        <w:t xml:space="preserve">så </w:t>
      </w:r>
      <w:r w:rsidR="00430045">
        <w:t xml:space="preserve">skal etableres i en anden logik på arbejde. </w:t>
      </w:r>
      <w:r w:rsidR="00BF2343">
        <w:t xml:space="preserve">Jobcentret mangler ofte viden og sagsbehandlingstiden bliver for lang. </w:t>
      </w:r>
      <w:r w:rsidR="00736B6F" w:rsidRPr="00736B6F">
        <w:t>D</w:t>
      </w:r>
      <w:r w:rsidR="00BF2343">
        <w:t xml:space="preserve">vs. at den </w:t>
      </w:r>
      <w:r w:rsidR="00736B6F" w:rsidRPr="00736B6F">
        <w:t xml:space="preserve">jobsøgende </w:t>
      </w:r>
      <w:r w:rsidR="00736B6F">
        <w:t xml:space="preserve">selv </w:t>
      </w:r>
      <w:r w:rsidR="004013EF">
        <w:t xml:space="preserve">på forhånd </w:t>
      </w:r>
      <w:r w:rsidR="00BF2343">
        <w:t xml:space="preserve">skal </w:t>
      </w:r>
      <w:r w:rsidR="00736B6F">
        <w:t xml:space="preserve">kunne forudse </w:t>
      </w:r>
      <w:r w:rsidR="00C11C92">
        <w:t>og formulere</w:t>
      </w:r>
      <w:r w:rsidR="00692331">
        <w:t>,</w:t>
      </w:r>
      <w:r w:rsidR="00C11C92">
        <w:t xml:space="preserve"> </w:t>
      </w:r>
      <w:r w:rsidR="00736B6F">
        <w:t xml:space="preserve">hvad der </w:t>
      </w:r>
      <w:r w:rsidR="00090F09">
        <w:t>vil være b</w:t>
      </w:r>
      <w:r w:rsidR="00736B6F">
        <w:t>ehov</w:t>
      </w:r>
      <w:r w:rsidR="00090F09">
        <w:t>ene</w:t>
      </w:r>
      <w:r w:rsidR="00736B6F">
        <w:t xml:space="preserve"> </w:t>
      </w:r>
      <w:r w:rsidR="00C11C92">
        <w:t>på den kommende arbejdsplads</w:t>
      </w:r>
      <w:r w:rsidR="00AB7B6B">
        <w:t xml:space="preserve">, hvis kompenserende hjælpemidler og assistance, mv. </w:t>
      </w:r>
      <w:r w:rsidR="00BF2343">
        <w:t>skal være</w:t>
      </w:r>
      <w:r w:rsidR="00AB7B6B">
        <w:t xml:space="preserve"> på plads ved jobstart. </w:t>
      </w:r>
    </w:p>
    <w:p w14:paraId="46ADA7B8" w14:textId="4CD089AF" w:rsidR="00023202" w:rsidRDefault="00CA4BE4" w:rsidP="00677285">
      <w:pPr>
        <w:ind w:left="1300"/>
      </w:pPr>
      <w:r>
        <w:t xml:space="preserve">Om virksomhedsstørrelsen spiller ind </w:t>
      </w:r>
      <w:r w:rsidR="00677285">
        <w:t xml:space="preserve">på </w:t>
      </w:r>
      <w:r w:rsidR="00693697">
        <w:t>tilgangen</w:t>
      </w:r>
      <w:r w:rsidR="00677285">
        <w:t xml:space="preserve"> til</w:t>
      </w:r>
      <w:r>
        <w:t xml:space="preserve"> ansættelse af personer</w:t>
      </w:r>
      <w:r w:rsidR="00677285">
        <w:t xml:space="preserve"> med nedsat syn</w:t>
      </w:r>
      <w:r w:rsidR="00DC4872">
        <w:t xml:space="preserve"> i Danmark</w:t>
      </w:r>
      <w:r w:rsidR="00677285">
        <w:t>, findes der ikke data på</w:t>
      </w:r>
      <w:r w:rsidR="00E50393">
        <w:t xml:space="preserve">. </w:t>
      </w:r>
      <w:r w:rsidR="004A4A66">
        <w:t>A</w:t>
      </w:r>
      <w:r w:rsidR="004A4A66" w:rsidRPr="006772BD">
        <w:t>rbejdsmarkeds</w:t>
      </w:r>
      <w:r w:rsidR="004A4A66">
        <w:t>-</w:t>
      </w:r>
      <w:r w:rsidR="004A4A66" w:rsidRPr="006772BD">
        <w:t>konsulenten oplever flere sponsorer i SMVére.</w:t>
      </w:r>
      <w:r w:rsidR="004A4A66">
        <w:t xml:space="preserve"> I bestyrelsen</w:t>
      </w:r>
      <w:r w:rsidR="00E50393">
        <w:t xml:space="preserve"> var </w:t>
      </w:r>
      <w:r w:rsidR="00CD0BE3">
        <w:t>erfaringen</w:t>
      </w:r>
      <w:r w:rsidR="00090F09">
        <w:t>,</w:t>
      </w:r>
      <w:r w:rsidR="00CD0BE3">
        <w:t xml:space="preserve"> </w:t>
      </w:r>
      <w:r w:rsidR="00E50393">
        <w:t>at det vigtig</w:t>
      </w:r>
      <w:r w:rsidR="00CD0BE3">
        <w:t>st</w:t>
      </w:r>
      <w:r w:rsidR="00090F09">
        <w:t>e er</w:t>
      </w:r>
      <w:r w:rsidR="00E50393">
        <w:t xml:space="preserve"> at komme i kontakt med den person</w:t>
      </w:r>
      <w:r w:rsidR="00693697">
        <w:t xml:space="preserve">, der </w:t>
      </w:r>
      <w:r w:rsidR="00156937">
        <w:t xml:space="preserve">vil </w:t>
      </w:r>
      <w:r w:rsidR="00693697">
        <w:t>gør</w:t>
      </w:r>
      <w:r w:rsidR="00156937">
        <w:t>e</w:t>
      </w:r>
      <w:r w:rsidR="00693697">
        <w:t xml:space="preserve"> en forskel.</w:t>
      </w:r>
      <w:r w:rsidR="00F91499">
        <w:t xml:space="preserve"> </w:t>
      </w:r>
      <w:r w:rsidR="00246458">
        <w:t>Der blev opfordret til</w:t>
      </w:r>
      <w:r w:rsidR="00F61E23">
        <w:t>,</w:t>
      </w:r>
      <w:r w:rsidR="00246458">
        <w:t xml:space="preserve"> at </w:t>
      </w:r>
      <w:r w:rsidR="00FB786D">
        <w:t xml:space="preserve">IBOS </w:t>
      </w:r>
      <w:r w:rsidR="00246458">
        <w:t>gå</w:t>
      </w:r>
      <w:r w:rsidR="00FB786D">
        <w:t>r</w:t>
      </w:r>
      <w:r w:rsidR="00246458">
        <w:t xml:space="preserve"> i dialog med </w:t>
      </w:r>
      <w:r w:rsidR="000307F5">
        <w:t xml:space="preserve">arbejdsgiversiden i SMV Danmark, </w:t>
      </w:r>
      <w:r w:rsidR="00FB786D">
        <w:t>DA</w:t>
      </w:r>
      <w:r w:rsidR="000307F5">
        <w:t>, m.fl.</w:t>
      </w:r>
    </w:p>
    <w:p w14:paraId="5E4C9533" w14:textId="2C625733" w:rsidR="009A1376" w:rsidRDefault="00F7621E" w:rsidP="009A1376">
      <w:pPr>
        <w:spacing w:after="120"/>
        <w:ind w:left="1304"/>
      </w:pPr>
      <w:r>
        <w:t>IBOS ser et behov for en mere autom</w:t>
      </w:r>
      <w:r w:rsidR="006E7267" w:rsidRPr="006E7267">
        <w:t xml:space="preserve">atiseret overgang fra SPS til beskæftigelse. </w:t>
      </w:r>
      <w:r>
        <w:t>Drømmen kunne være at komme ind</w:t>
      </w:r>
      <w:r w:rsidR="009A1376">
        <w:t xml:space="preserve"> før </w:t>
      </w:r>
      <w:proofErr w:type="spellStart"/>
      <w:r w:rsidR="009A1376">
        <w:t>onboarding</w:t>
      </w:r>
      <w:proofErr w:type="spellEnd"/>
      <w:r w:rsidR="009A1376">
        <w:t xml:space="preserve"> og give træning til dem, der har behov. </w:t>
      </w:r>
      <w:r w:rsidR="00692331">
        <w:t xml:space="preserve">Fra </w:t>
      </w:r>
      <w:r w:rsidR="00060061">
        <w:t xml:space="preserve">P.E.P. ved </w:t>
      </w:r>
      <w:r w:rsidR="00A01C5F">
        <w:t xml:space="preserve">IBOS’ </w:t>
      </w:r>
      <w:r w:rsidR="00DE25FC">
        <w:t>konsulenter</w:t>
      </w:r>
      <w:r w:rsidR="00A01C5F">
        <w:t>,</w:t>
      </w:r>
      <w:r w:rsidR="006C31B4">
        <w:t xml:space="preserve"> </w:t>
      </w:r>
      <w:r w:rsidR="00060061">
        <w:t>hvor vigtigt det er</w:t>
      </w:r>
      <w:r w:rsidR="008A2224">
        <w:t>,</w:t>
      </w:r>
      <w:r w:rsidR="00060061">
        <w:t xml:space="preserve"> at jobsøgeren selv kan f</w:t>
      </w:r>
      <w:r w:rsidR="00AD4C21">
        <w:t>ormidle si</w:t>
      </w:r>
      <w:r w:rsidR="00A01C5F">
        <w:t>t</w:t>
      </w:r>
      <w:r w:rsidR="00AD4C21">
        <w:t xml:space="preserve"> handicap</w:t>
      </w:r>
      <w:r w:rsidR="00A01C5F">
        <w:t xml:space="preserve"> og sine behov</w:t>
      </w:r>
      <w:r w:rsidR="00AD4C21">
        <w:t xml:space="preserve"> og byde på løsninger til arbejdsgiveren. </w:t>
      </w:r>
      <w:r w:rsidR="002442D1">
        <w:t xml:space="preserve">Nogle </w:t>
      </w:r>
      <w:r w:rsidR="007C689A">
        <w:t xml:space="preserve">jobsøgere </w:t>
      </w:r>
      <w:r w:rsidR="002442D1">
        <w:t>har brug for at lære at gå på arbejde</w:t>
      </w:r>
      <w:r w:rsidR="007C689A">
        <w:t>,</w:t>
      </w:r>
      <w:r w:rsidR="002442D1">
        <w:t xml:space="preserve"> fordi de ikke har erfaringer fra en arbejdsplads.</w:t>
      </w:r>
      <w:r w:rsidR="006E7267">
        <w:t xml:space="preserve"> </w:t>
      </w:r>
      <w:r w:rsidR="007C689A">
        <w:t>IBOS</w:t>
      </w:r>
      <w:r w:rsidR="009A1376">
        <w:t xml:space="preserve"> vil gerne med før </w:t>
      </w:r>
      <w:r w:rsidR="004A44DD">
        <w:t>”</w:t>
      </w:r>
      <w:r w:rsidR="009A1376">
        <w:t>det gik galt</w:t>
      </w:r>
      <w:r w:rsidR="004A44DD">
        <w:t>”</w:t>
      </w:r>
      <w:r w:rsidR="009A1376">
        <w:t xml:space="preserve">. </w:t>
      </w:r>
    </w:p>
    <w:p w14:paraId="43E34D5C" w14:textId="5B622428" w:rsidR="00023202" w:rsidRDefault="00354933" w:rsidP="00354933">
      <w:pPr>
        <w:ind w:left="1304"/>
        <w:rPr>
          <w:rFonts w:eastAsia="Arial" w:cs="Arial"/>
        </w:rPr>
      </w:pPr>
      <w:r w:rsidRPr="00354933">
        <w:rPr>
          <w:rFonts w:eastAsia="Arial" w:cs="Arial"/>
        </w:rPr>
        <w:t xml:space="preserve">Den højeste beskæftigelse </w:t>
      </w:r>
      <w:r w:rsidR="002517F8">
        <w:rPr>
          <w:rFonts w:eastAsia="Arial" w:cs="Arial"/>
        </w:rPr>
        <w:t xml:space="preserve">blandt blinde og svagsynede </w:t>
      </w:r>
      <w:r w:rsidR="009751F3">
        <w:rPr>
          <w:rFonts w:eastAsia="Arial" w:cs="Arial"/>
        </w:rPr>
        <w:t xml:space="preserve">findes </w:t>
      </w:r>
      <w:r w:rsidR="00D923F6">
        <w:rPr>
          <w:rFonts w:eastAsia="Arial" w:cs="Arial"/>
        </w:rPr>
        <w:t xml:space="preserve">hos </w:t>
      </w:r>
      <w:r w:rsidR="009751F3">
        <w:rPr>
          <w:rFonts w:eastAsia="Arial" w:cs="Arial"/>
        </w:rPr>
        <w:t>de</w:t>
      </w:r>
      <w:r w:rsidR="006533ED">
        <w:rPr>
          <w:rFonts w:eastAsia="Arial" w:cs="Arial"/>
        </w:rPr>
        <w:t xml:space="preserve"> </w:t>
      </w:r>
      <w:r w:rsidRPr="00354933">
        <w:rPr>
          <w:rFonts w:eastAsia="Arial" w:cs="Arial"/>
        </w:rPr>
        <w:t>30-34årige</w:t>
      </w:r>
      <w:r w:rsidR="00D923F6">
        <w:rPr>
          <w:rFonts w:eastAsia="Arial" w:cs="Arial"/>
        </w:rPr>
        <w:t xml:space="preserve">, hvorefter beskæftigelsesgraden </w:t>
      </w:r>
      <w:r w:rsidRPr="00354933">
        <w:rPr>
          <w:rFonts w:eastAsia="Arial" w:cs="Arial"/>
        </w:rPr>
        <w:t xml:space="preserve">er vigende. </w:t>
      </w:r>
      <w:r w:rsidR="009751F3">
        <w:rPr>
          <w:rFonts w:eastAsia="Arial" w:cs="Arial"/>
        </w:rPr>
        <w:t>Hos de</w:t>
      </w:r>
      <w:r w:rsidR="002517F8">
        <w:rPr>
          <w:rFonts w:eastAsia="Arial" w:cs="Arial"/>
        </w:rPr>
        <w:t xml:space="preserve">m, IBOS er i kontakt med kommer knækket i kurven lidt senere. Der mangler viden om, hvad det skyldes. </w:t>
      </w:r>
      <w:r w:rsidR="00BF0E63">
        <w:rPr>
          <w:rFonts w:eastAsia="Arial" w:cs="Arial"/>
        </w:rPr>
        <w:t>Hertil kommer</w:t>
      </w:r>
      <w:r w:rsidR="00120CE1">
        <w:rPr>
          <w:rFonts w:eastAsia="Arial" w:cs="Arial"/>
        </w:rPr>
        <w:t xml:space="preserve"> de</w:t>
      </w:r>
      <w:r w:rsidR="002517F8">
        <w:rPr>
          <w:rFonts w:eastAsia="Arial" w:cs="Arial"/>
        </w:rPr>
        <w:t>,</w:t>
      </w:r>
      <w:r w:rsidR="00120CE1">
        <w:rPr>
          <w:rFonts w:eastAsia="Arial" w:cs="Arial"/>
        </w:rPr>
        <w:t xml:space="preserve"> der </w:t>
      </w:r>
      <w:r w:rsidR="007054AB">
        <w:rPr>
          <w:rFonts w:eastAsia="Arial" w:cs="Arial"/>
        </w:rPr>
        <w:t>er i arbejde</w:t>
      </w:r>
      <w:r w:rsidR="002517F8">
        <w:rPr>
          <w:rFonts w:eastAsia="Arial" w:cs="Arial"/>
        </w:rPr>
        <w:t>, når de mister</w:t>
      </w:r>
      <w:r w:rsidR="00120CE1">
        <w:rPr>
          <w:rFonts w:eastAsia="Arial" w:cs="Arial"/>
        </w:rPr>
        <w:t xml:space="preserve"> synet</w:t>
      </w:r>
      <w:r w:rsidR="007054AB">
        <w:rPr>
          <w:rFonts w:eastAsia="Arial" w:cs="Arial"/>
        </w:rPr>
        <w:t>.</w:t>
      </w:r>
      <w:r w:rsidR="00BF0E63">
        <w:rPr>
          <w:rFonts w:eastAsia="Arial" w:cs="Arial"/>
        </w:rPr>
        <w:t xml:space="preserve"> </w:t>
      </w:r>
      <w:r w:rsidRPr="00354933">
        <w:rPr>
          <w:rFonts w:eastAsia="Arial" w:cs="Arial"/>
        </w:rPr>
        <w:t>Noget tyder på</w:t>
      </w:r>
      <w:r w:rsidR="00A42210">
        <w:rPr>
          <w:rFonts w:eastAsia="Arial" w:cs="Arial"/>
        </w:rPr>
        <w:t>,</w:t>
      </w:r>
      <w:r w:rsidRPr="00354933">
        <w:rPr>
          <w:rFonts w:eastAsia="Arial" w:cs="Arial"/>
        </w:rPr>
        <w:t xml:space="preserve"> at hvis d</w:t>
      </w:r>
      <w:r w:rsidR="002517F8">
        <w:rPr>
          <w:rFonts w:eastAsia="Arial" w:cs="Arial"/>
        </w:rPr>
        <w:t>isse mennesker</w:t>
      </w:r>
      <w:r w:rsidRPr="00354933">
        <w:rPr>
          <w:rFonts w:eastAsia="Arial" w:cs="Arial"/>
        </w:rPr>
        <w:t xml:space="preserve"> får en indsats i kommunikationscenteret eller </w:t>
      </w:r>
      <w:r w:rsidR="00A42210">
        <w:rPr>
          <w:rFonts w:eastAsia="Arial" w:cs="Arial"/>
        </w:rPr>
        <w:t xml:space="preserve">på </w:t>
      </w:r>
      <w:r w:rsidRPr="00354933">
        <w:rPr>
          <w:rFonts w:eastAsia="Arial" w:cs="Arial"/>
        </w:rPr>
        <w:t>IBOS</w:t>
      </w:r>
      <w:r w:rsidR="00A42210">
        <w:rPr>
          <w:rFonts w:eastAsia="Arial" w:cs="Arial"/>
        </w:rPr>
        <w:t>,</w:t>
      </w:r>
      <w:r w:rsidRPr="00354933">
        <w:rPr>
          <w:rFonts w:eastAsia="Arial" w:cs="Arial"/>
        </w:rPr>
        <w:t xml:space="preserve"> </w:t>
      </w:r>
      <w:r w:rsidR="00583EF8">
        <w:rPr>
          <w:rFonts w:eastAsia="Arial" w:cs="Arial"/>
        </w:rPr>
        <w:t>så lykkes de med at blive fastholdt eller de k</w:t>
      </w:r>
      <w:r w:rsidRPr="00354933">
        <w:rPr>
          <w:rFonts w:eastAsia="Arial" w:cs="Arial"/>
        </w:rPr>
        <w:t>ommer tilbage på arbejdsmarkedet.</w:t>
      </w:r>
    </w:p>
    <w:p w14:paraId="38E18544" w14:textId="3DA347F6" w:rsidR="0012589E" w:rsidRDefault="00583EF8" w:rsidP="0012589E">
      <w:pPr>
        <w:ind w:left="1304"/>
      </w:pPr>
      <w:r>
        <w:t xml:space="preserve">Ask Abildgaard </w:t>
      </w:r>
      <w:r w:rsidR="0056040F">
        <w:t>opsummerede</w:t>
      </w:r>
      <w:r>
        <w:t>,</w:t>
      </w:r>
      <w:r w:rsidR="0016375B">
        <w:t xml:space="preserve"> at</w:t>
      </w:r>
      <w:r w:rsidR="00BB30F6">
        <w:t xml:space="preserve"> </w:t>
      </w:r>
      <w:r w:rsidR="0012589E">
        <w:t>IBOS</w:t>
      </w:r>
      <w:r w:rsidR="00444E5E">
        <w:t xml:space="preserve"> samarbejder </w:t>
      </w:r>
      <w:r w:rsidR="0012589E">
        <w:t xml:space="preserve">med </w:t>
      </w:r>
      <w:r w:rsidR="00444E5E">
        <w:t>kommunerne</w:t>
      </w:r>
      <w:r w:rsidR="00387117">
        <w:t xml:space="preserve"> og jobcentrene</w:t>
      </w:r>
      <w:r w:rsidR="0012589E">
        <w:t xml:space="preserve"> – </w:t>
      </w:r>
      <w:r w:rsidR="00BB30F6">
        <w:t>m</w:t>
      </w:r>
      <w:r w:rsidR="00444E5E">
        <w:t xml:space="preserve">en </w:t>
      </w:r>
      <w:r w:rsidR="00266AE8">
        <w:t>hvor</w:t>
      </w:r>
      <w:r w:rsidR="00387117">
        <w:t>dan samarbejdet skal være, når/hvis jobcentrene nedlægges er pt</w:t>
      </w:r>
      <w:r w:rsidR="0016375B">
        <w:t xml:space="preserve"> </w:t>
      </w:r>
      <w:r w:rsidR="00444E5E">
        <w:t>uvis</w:t>
      </w:r>
      <w:r w:rsidR="00387117">
        <w:t>t</w:t>
      </w:r>
      <w:r w:rsidR="00444E5E">
        <w:t>.</w:t>
      </w:r>
      <w:r w:rsidR="0012589E">
        <w:t xml:space="preserve"> Og samarbejde på tværs, det vil DBS </w:t>
      </w:r>
      <w:r w:rsidR="0056040F">
        <w:t xml:space="preserve">gerne </w:t>
      </w:r>
      <w:r w:rsidR="0012589E">
        <w:t>være med til.</w:t>
      </w:r>
    </w:p>
    <w:p w14:paraId="2F03959B" w14:textId="05EFF46B" w:rsidR="00407FDD" w:rsidRDefault="0012589E" w:rsidP="00435F22">
      <w:pPr>
        <w:ind w:left="1304"/>
      </w:pPr>
      <w:r>
        <w:lastRenderedPageBreak/>
        <w:t>IBOS skal blive ved med at dokumentere metoder, som fx i P</w:t>
      </w:r>
      <w:r w:rsidR="00B370E7">
        <w:t>.</w:t>
      </w:r>
      <w:r>
        <w:t>E</w:t>
      </w:r>
      <w:r w:rsidR="00B370E7">
        <w:t>.</w:t>
      </w:r>
      <w:r>
        <w:t>P. Det giver IBOS legitimitet.</w:t>
      </w:r>
    </w:p>
    <w:p w14:paraId="15254632" w14:textId="77777777" w:rsidR="00435F22" w:rsidRPr="00354933" w:rsidRDefault="00435F22" w:rsidP="00435F22">
      <w:pPr>
        <w:ind w:left="1304"/>
      </w:pPr>
    </w:p>
    <w:p w14:paraId="00C71EF0" w14:textId="2BBE44D5" w:rsidR="00A06761" w:rsidRDefault="00A06761" w:rsidP="00A06761">
      <w:pPr>
        <w:pStyle w:val="Overskrift3"/>
        <w:ind w:left="1304" w:hanging="1304"/>
        <w:rPr>
          <w:rFonts w:cs="Arial"/>
        </w:rPr>
      </w:pPr>
      <w:r w:rsidRPr="00871328">
        <w:rPr>
          <w:rFonts w:eastAsia="Arial" w:cs="Arial"/>
        </w:rPr>
        <w:t xml:space="preserve">Punkt </w:t>
      </w:r>
      <w:r>
        <w:rPr>
          <w:rFonts w:eastAsia="Arial" w:cs="Arial"/>
        </w:rPr>
        <w:t>4</w:t>
      </w:r>
      <w:r w:rsidRPr="00871328">
        <w:rPr>
          <w:rFonts w:cs="Arial"/>
        </w:rPr>
        <w:tab/>
      </w:r>
      <w:r w:rsidR="00793231" w:rsidRPr="00793231">
        <w:rPr>
          <w:rFonts w:cs="Arial"/>
        </w:rPr>
        <w:t>Proces for udviklingen af IBOS’ strategi samt foreløbige strategiske fokuspunkter v. Marie Fasmer</w:t>
      </w:r>
    </w:p>
    <w:p w14:paraId="086B3BA4" w14:textId="77777777" w:rsidR="004B1D60" w:rsidRDefault="004B1D60" w:rsidP="004B1D60"/>
    <w:p w14:paraId="34E9EA69" w14:textId="3634FEE5" w:rsidR="000A3623" w:rsidRDefault="000A3623" w:rsidP="004B1D60">
      <w:pPr>
        <w:spacing w:after="120"/>
        <w:ind w:left="1304"/>
      </w:pPr>
      <w:r w:rsidRPr="00CA68DE">
        <w:rPr>
          <w:rFonts w:eastAsia="Arial" w:cs="Arial"/>
        </w:rPr>
        <w:t xml:space="preserve">IBOS’ landskab tegnes af </w:t>
      </w:r>
      <w:r>
        <w:rPr>
          <w:rFonts w:eastAsia="Arial" w:cs="Arial"/>
        </w:rPr>
        <w:t>K</w:t>
      </w:r>
      <w:r w:rsidR="004774CB">
        <w:rPr>
          <w:rFonts w:eastAsia="Arial" w:cs="Arial"/>
        </w:rPr>
        <w:t>øbenhavn</w:t>
      </w:r>
      <w:r w:rsidRPr="00CA68DE">
        <w:rPr>
          <w:rFonts w:eastAsia="Arial" w:cs="Arial"/>
        </w:rPr>
        <w:t xml:space="preserve"> </w:t>
      </w:r>
      <w:r>
        <w:rPr>
          <w:rFonts w:eastAsia="Arial" w:cs="Arial"/>
        </w:rPr>
        <w:t>K</w:t>
      </w:r>
      <w:r w:rsidRPr="00CA68DE">
        <w:rPr>
          <w:rFonts w:eastAsia="Arial" w:cs="Arial"/>
        </w:rPr>
        <w:t xml:space="preserve">ommunes </w:t>
      </w:r>
      <w:r>
        <w:rPr>
          <w:rFonts w:eastAsia="Arial" w:cs="Arial"/>
        </w:rPr>
        <w:t>S</w:t>
      </w:r>
      <w:r w:rsidRPr="00CA68DE">
        <w:rPr>
          <w:rFonts w:eastAsia="Arial" w:cs="Arial"/>
        </w:rPr>
        <w:t xml:space="preserve">ocial og </w:t>
      </w:r>
      <w:r>
        <w:rPr>
          <w:rFonts w:eastAsia="Arial" w:cs="Arial"/>
        </w:rPr>
        <w:t>H</w:t>
      </w:r>
      <w:r w:rsidRPr="00CA68DE">
        <w:rPr>
          <w:rFonts w:eastAsia="Arial" w:cs="Arial"/>
        </w:rPr>
        <w:t>andicappolitik, STUK, VISO</w:t>
      </w:r>
      <w:r w:rsidR="00C0786D">
        <w:rPr>
          <w:rFonts w:eastAsia="Arial" w:cs="Arial"/>
        </w:rPr>
        <w:t xml:space="preserve">, </w:t>
      </w:r>
      <w:r>
        <w:rPr>
          <w:rFonts w:eastAsia="Arial" w:cs="Arial"/>
        </w:rPr>
        <w:t>B</w:t>
      </w:r>
      <w:r w:rsidRPr="00CA68DE">
        <w:rPr>
          <w:rFonts w:eastAsia="Arial" w:cs="Arial"/>
        </w:rPr>
        <w:t>estyrelsen</w:t>
      </w:r>
      <w:r w:rsidR="00C0786D">
        <w:rPr>
          <w:rFonts w:eastAsia="Arial" w:cs="Arial"/>
        </w:rPr>
        <w:t xml:space="preserve"> og de lovgivninger, vi arbejder efter</w:t>
      </w:r>
      <w:r w:rsidRPr="00CA68DE">
        <w:rPr>
          <w:rFonts w:eastAsia="Arial" w:cs="Arial"/>
        </w:rPr>
        <w:t xml:space="preserve">. </w:t>
      </w:r>
      <w:r>
        <w:rPr>
          <w:rFonts w:eastAsia="Arial" w:cs="Arial"/>
        </w:rPr>
        <w:t>IBOS</w:t>
      </w:r>
      <w:r w:rsidRPr="00CA68DE">
        <w:rPr>
          <w:rFonts w:eastAsia="Arial" w:cs="Arial"/>
        </w:rPr>
        <w:t xml:space="preserve"> har </w:t>
      </w:r>
      <w:r w:rsidR="003D498B">
        <w:rPr>
          <w:rFonts w:eastAsia="Arial" w:cs="Arial"/>
        </w:rPr>
        <w:t xml:space="preserve">en national opgave, som </w:t>
      </w:r>
      <w:r w:rsidR="00351D4F">
        <w:rPr>
          <w:rFonts w:eastAsia="Arial" w:cs="Arial"/>
        </w:rPr>
        <w:t xml:space="preserve">løftes i krydset mellem de forskellige opdrag, hvorfor det er af betydning at arbejde med et strategisk oplæg, der støtter organisationen til samlet set at </w:t>
      </w:r>
      <w:r w:rsidR="00560B10">
        <w:rPr>
          <w:rFonts w:eastAsia="Arial" w:cs="Arial"/>
        </w:rPr>
        <w:t xml:space="preserve">have det landsdækkende i fokus. </w:t>
      </w:r>
    </w:p>
    <w:p w14:paraId="468874FD" w14:textId="1B1B2F80" w:rsidR="004B1D60" w:rsidRPr="00CA68DE" w:rsidRDefault="004C0226" w:rsidP="004B1D60">
      <w:pPr>
        <w:spacing w:after="120"/>
        <w:ind w:left="1304"/>
        <w:rPr>
          <w:rFonts w:eastAsia="Arial" w:cs="Arial"/>
        </w:rPr>
      </w:pPr>
      <w:r>
        <w:t xml:space="preserve">Udviklingen af en ny strategi for 2025 og frem har der været arbejdet med et stykke tid og i august og september har der været en inddragende proces i </w:t>
      </w:r>
      <w:r w:rsidR="004B1D60" w:rsidRPr="00CA68DE">
        <w:rPr>
          <w:rFonts w:eastAsia="Arial" w:cs="Arial"/>
        </w:rPr>
        <w:t>organisationen</w:t>
      </w:r>
      <w:r>
        <w:rPr>
          <w:rFonts w:eastAsia="Arial" w:cs="Arial"/>
        </w:rPr>
        <w:t xml:space="preserve"> </w:t>
      </w:r>
      <w:r w:rsidR="00A40BC5">
        <w:rPr>
          <w:rFonts w:eastAsia="Arial" w:cs="Arial"/>
        </w:rPr>
        <w:t>med disse fire temaer som omdrejningspunkt</w:t>
      </w:r>
      <w:r w:rsidR="004B1D60" w:rsidRPr="00CA68DE">
        <w:rPr>
          <w:rFonts w:eastAsia="Arial" w:cs="Arial"/>
        </w:rPr>
        <w:t>:</w:t>
      </w:r>
    </w:p>
    <w:p w14:paraId="7BFCEB1E" w14:textId="77777777" w:rsidR="004B1D60" w:rsidRPr="00CA68DE" w:rsidRDefault="004B1D60" w:rsidP="001141DD">
      <w:pPr>
        <w:pStyle w:val="Listeafsnit"/>
        <w:numPr>
          <w:ilvl w:val="0"/>
          <w:numId w:val="22"/>
        </w:numPr>
        <w:spacing w:after="120"/>
        <w:rPr>
          <w:rFonts w:eastAsia="Arial" w:cs="Arial"/>
        </w:rPr>
      </w:pPr>
      <w:r w:rsidRPr="00CA68DE">
        <w:rPr>
          <w:rFonts w:eastAsia="Arial" w:cs="Arial"/>
        </w:rPr>
        <w:t>Uddannelse og arbejde</w:t>
      </w:r>
    </w:p>
    <w:p w14:paraId="30D4DC9A" w14:textId="77777777" w:rsidR="004B1D60" w:rsidRPr="00CA68DE" w:rsidRDefault="004B1D60" w:rsidP="001141DD">
      <w:pPr>
        <w:pStyle w:val="Listeafsnit"/>
        <w:numPr>
          <w:ilvl w:val="0"/>
          <w:numId w:val="22"/>
        </w:numPr>
        <w:spacing w:after="120"/>
        <w:rPr>
          <w:rFonts w:eastAsia="Arial" w:cs="Arial"/>
        </w:rPr>
      </w:pPr>
      <w:r w:rsidRPr="00CA68DE">
        <w:rPr>
          <w:rFonts w:eastAsia="Arial" w:cs="Arial"/>
        </w:rPr>
        <w:t>Sproget i dialog med omverdenen</w:t>
      </w:r>
    </w:p>
    <w:p w14:paraId="711FDFC7" w14:textId="213AD996" w:rsidR="004B1D60" w:rsidRPr="00CA68DE" w:rsidRDefault="001141DD" w:rsidP="001141DD">
      <w:pPr>
        <w:pStyle w:val="Listeafsnit"/>
        <w:numPr>
          <w:ilvl w:val="0"/>
          <w:numId w:val="22"/>
        </w:numPr>
        <w:spacing w:after="120"/>
        <w:rPr>
          <w:rFonts w:eastAsia="Arial" w:cs="Arial"/>
        </w:rPr>
      </w:pPr>
      <w:r>
        <w:rPr>
          <w:rFonts w:eastAsia="Arial" w:cs="Arial"/>
        </w:rPr>
        <w:t xml:space="preserve">IBOS </w:t>
      </w:r>
      <w:r w:rsidR="004B1D60" w:rsidRPr="00CA68DE">
        <w:rPr>
          <w:rFonts w:eastAsia="Arial" w:cs="Arial"/>
        </w:rPr>
        <w:t>som oversætter og brobygger</w:t>
      </w:r>
    </w:p>
    <w:p w14:paraId="6ED8BB58" w14:textId="77777777" w:rsidR="004B1D60" w:rsidRPr="00CA68DE" w:rsidRDefault="004B1D60" w:rsidP="001141DD">
      <w:pPr>
        <w:pStyle w:val="Listeafsnit"/>
        <w:numPr>
          <w:ilvl w:val="0"/>
          <w:numId w:val="22"/>
        </w:numPr>
        <w:spacing w:after="120"/>
        <w:rPr>
          <w:rFonts w:eastAsia="Arial" w:cs="Arial"/>
        </w:rPr>
      </w:pPr>
      <w:r w:rsidRPr="00CA68DE">
        <w:rPr>
          <w:rFonts w:eastAsia="Arial" w:cs="Arial"/>
        </w:rPr>
        <w:t>IBOS som tilbagevendende ressource.</w:t>
      </w:r>
    </w:p>
    <w:p w14:paraId="7CD18607" w14:textId="45C83C4F" w:rsidR="00E446B0" w:rsidRPr="000B4837" w:rsidRDefault="00A40BC5" w:rsidP="00E446B0">
      <w:pPr>
        <w:spacing w:after="120"/>
        <w:ind w:left="1300"/>
        <w:rPr>
          <w:rFonts w:eastAsia="Arial" w:cs="Arial"/>
        </w:rPr>
      </w:pPr>
      <w:r>
        <w:rPr>
          <w:rFonts w:eastAsia="Arial" w:cs="Arial"/>
        </w:rPr>
        <w:t xml:space="preserve">I november </w:t>
      </w:r>
      <w:r w:rsidR="00E446B0" w:rsidRPr="00E446B0">
        <w:rPr>
          <w:rFonts w:eastAsia="Arial" w:cs="Arial"/>
        </w:rPr>
        <w:t xml:space="preserve">er der booket høringsmøder med brugerorganisationerne med </w:t>
      </w:r>
      <w:r w:rsidR="00E446B0" w:rsidRPr="000B4837">
        <w:rPr>
          <w:rFonts w:eastAsia="Arial" w:cs="Arial"/>
        </w:rPr>
        <w:t>henblik på at få de input med</w:t>
      </w:r>
      <w:r w:rsidR="00C36BC1" w:rsidRPr="000B4837">
        <w:rPr>
          <w:rFonts w:eastAsia="Arial" w:cs="Arial"/>
        </w:rPr>
        <w:t xml:space="preserve">, før </w:t>
      </w:r>
      <w:r w:rsidRPr="000B4837">
        <w:rPr>
          <w:rFonts w:eastAsia="Arial" w:cs="Arial"/>
        </w:rPr>
        <w:t>den endelige strategi formuleres</w:t>
      </w:r>
      <w:r w:rsidR="00C36BC1" w:rsidRPr="000B4837">
        <w:rPr>
          <w:rFonts w:eastAsia="Arial" w:cs="Arial"/>
        </w:rPr>
        <w:t>.</w:t>
      </w:r>
    </w:p>
    <w:p w14:paraId="6ACA07DE" w14:textId="7A5F16E5" w:rsidR="004D3F1D" w:rsidRPr="000B4837" w:rsidRDefault="004D3F1D" w:rsidP="00E446B0">
      <w:pPr>
        <w:spacing w:after="120"/>
        <w:ind w:left="1300"/>
        <w:rPr>
          <w:rFonts w:eastAsia="Arial" w:cs="Arial"/>
        </w:rPr>
      </w:pPr>
      <w:r w:rsidRPr="000B4837">
        <w:rPr>
          <w:rFonts w:eastAsia="Arial" w:cs="Arial"/>
        </w:rPr>
        <w:t>Marie orienterede i forlængelse af punktet om</w:t>
      </w:r>
      <w:r w:rsidR="00A40BC5" w:rsidRPr="000B4837">
        <w:rPr>
          <w:rFonts w:eastAsia="Arial" w:cs="Arial"/>
        </w:rPr>
        <w:t xml:space="preserve">, at Københavns Kommunes Socialforvaltning </w:t>
      </w:r>
      <w:r w:rsidRPr="000B4837">
        <w:rPr>
          <w:rFonts w:eastAsia="Arial" w:cs="Arial"/>
        </w:rPr>
        <w:t>er i gang med en strategisk omorganisering</w:t>
      </w:r>
      <w:r w:rsidR="00A40BC5" w:rsidRPr="000B4837">
        <w:rPr>
          <w:rFonts w:eastAsia="Arial" w:cs="Arial"/>
        </w:rPr>
        <w:t>, hvor de tre nuværende borgercentre nedlægges</w:t>
      </w:r>
      <w:r w:rsidR="00CD5DBF" w:rsidRPr="000B4837">
        <w:rPr>
          <w:rFonts w:eastAsia="Arial" w:cs="Arial"/>
        </w:rPr>
        <w:t xml:space="preserve"> for at skabe en mere entydig og sammenhængende socialforvaltning</w:t>
      </w:r>
      <w:r w:rsidRPr="000B4837">
        <w:rPr>
          <w:rFonts w:eastAsia="Arial" w:cs="Arial"/>
        </w:rPr>
        <w:t>. Begrundelsen er, at der skal være én indgang for borgerne</w:t>
      </w:r>
      <w:r w:rsidR="003260DC" w:rsidRPr="000B4837">
        <w:rPr>
          <w:rFonts w:eastAsia="Arial" w:cs="Arial"/>
        </w:rPr>
        <w:t>,</w:t>
      </w:r>
      <w:r w:rsidR="0070226E" w:rsidRPr="000B4837">
        <w:rPr>
          <w:rFonts w:eastAsia="Arial" w:cs="Arial"/>
        </w:rPr>
        <w:t xml:space="preserve"> og at borgerne ikke skal gå på tværs af borgercentrene, men kan få deres hjælp et sted</w:t>
      </w:r>
      <w:r w:rsidRPr="000B4837">
        <w:rPr>
          <w:rFonts w:eastAsia="Arial" w:cs="Arial"/>
        </w:rPr>
        <w:t xml:space="preserve">. </w:t>
      </w:r>
      <w:r w:rsidR="0070226E" w:rsidRPr="000B4837">
        <w:rPr>
          <w:rFonts w:eastAsia="Arial" w:cs="Arial"/>
        </w:rPr>
        <w:t xml:space="preserve">Derudover skal der spares årsværk på den administrative del af organisationen. </w:t>
      </w:r>
      <w:r w:rsidR="00282D17" w:rsidRPr="000B4837">
        <w:rPr>
          <w:rFonts w:eastAsia="Arial" w:cs="Arial"/>
        </w:rPr>
        <w:t>IBOS</w:t>
      </w:r>
      <w:r w:rsidR="00F04B68" w:rsidRPr="000B4837">
        <w:rPr>
          <w:rFonts w:eastAsia="Arial" w:cs="Arial"/>
        </w:rPr>
        <w:t xml:space="preserve"> placeres i Center for Længerevarende Boformer med Jan Quist som chef</w:t>
      </w:r>
      <w:r w:rsidR="00282D17" w:rsidRPr="000B4837">
        <w:rPr>
          <w:rFonts w:eastAsia="Arial" w:cs="Arial"/>
        </w:rPr>
        <w:t xml:space="preserve"> og IBOS holdes samlet som et center og med </w:t>
      </w:r>
      <w:r w:rsidR="000B4837" w:rsidRPr="000B4837">
        <w:rPr>
          <w:rFonts w:eastAsia="Arial" w:cs="Arial"/>
        </w:rPr>
        <w:t>fokus på at fastholde den specialiserede viden, vi holder som organisation</w:t>
      </w:r>
      <w:r w:rsidR="00F04B68" w:rsidRPr="000B4837">
        <w:rPr>
          <w:rFonts w:eastAsia="Arial" w:cs="Arial"/>
        </w:rPr>
        <w:t>.</w:t>
      </w:r>
    </w:p>
    <w:p w14:paraId="4358BB96" w14:textId="77777777" w:rsidR="00A06761" w:rsidRDefault="00A06761" w:rsidP="004A078B">
      <w:pPr>
        <w:pStyle w:val="Overskrift3"/>
        <w:rPr>
          <w:rFonts w:eastAsia="Arial" w:cs="Arial"/>
        </w:rPr>
      </w:pPr>
    </w:p>
    <w:p w14:paraId="799F6318" w14:textId="46073227" w:rsidR="00E00528" w:rsidRDefault="55D9F45E" w:rsidP="00B80828">
      <w:pPr>
        <w:pStyle w:val="Overskrift3"/>
        <w:ind w:left="1300" w:hanging="1300"/>
        <w:rPr>
          <w:rFonts w:eastAsia="Arial" w:cs="Arial"/>
        </w:rPr>
      </w:pPr>
      <w:r w:rsidRPr="00871328">
        <w:rPr>
          <w:rFonts w:eastAsia="Arial" w:cs="Arial"/>
        </w:rPr>
        <w:t xml:space="preserve">Punkt </w:t>
      </w:r>
      <w:r w:rsidR="00A06761">
        <w:rPr>
          <w:rFonts w:eastAsia="Arial" w:cs="Arial"/>
        </w:rPr>
        <w:t>5</w:t>
      </w:r>
      <w:r w:rsidRPr="00871328">
        <w:rPr>
          <w:rFonts w:cs="Arial"/>
        </w:rPr>
        <w:tab/>
      </w:r>
      <w:r w:rsidR="00B80828" w:rsidRPr="00B80828">
        <w:rPr>
          <w:rFonts w:cs="Arial"/>
        </w:rPr>
        <w:t>Handicapaftalen ‘Sammen om handicap’ samt den nye rapport om højt specialiseret specialundervisning fra Social- og Boligstyrelsen 2024 v. Ask Abildgaard</w:t>
      </w:r>
      <w:r w:rsidR="00B80828" w:rsidRPr="00B80828">
        <w:rPr>
          <w:rFonts w:cs="Arial"/>
        </w:rPr>
        <w:br/>
      </w:r>
    </w:p>
    <w:p w14:paraId="12516C71" w14:textId="5A8FCE14" w:rsidR="00F15C67" w:rsidRPr="007F7505" w:rsidRDefault="007219F9" w:rsidP="00F15C67">
      <w:pPr>
        <w:ind w:left="1300"/>
      </w:pPr>
      <w:r w:rsidRPr="007F7505">
        <w:t>Punktet udskydes</w:t>
      </w:r>
      <w:r w:rsidR="007F7505" w:rsidRPr="007F7505">
        <w:t>.</w:t>
      </w:r>
    </w:p>
    <w:p w14:paraId="11C75F37" w14:textId="1CCF4579" w:rsidR="00544C65" w:rsidRDefault="0045309C" w:rsidP="00544C65">
      <w:pPr>
        <w:pStyle w:val="Overskrift1"/>
        <w:rPr>
          <w:sz w:val="24"/>
          <w:szCs w:val="24"/>
        </w:rPr>
      </w:pPr>
      <w:r w:rsidRPr="00544C65">
        <w:rPr>
          <w:sz w:val="24"/>
          <w:szCs w:val="24"/>
        </w:rPr>
        <w:t>Punkt 6</w:t>
      </w:r>
      <w:r w:rsidR="00544C65" w:rsidRPr="00544C65">
        <w:rPr>
          <w:sz w:val="24"/>
          <w:szCs w:val="24"/>
        </w:rPr>
        <w:tab/>
      </w:r>
      <w:r w:rsidR="00745D1B">
        <w:rPr>
          <w:sz w:val="24"/>
          <w:szCs w:val="24"/>
        </w:rPr>
        <w:t xml:space="preserve">Prognose </w:t>
      </w:r>
      <w:r w:rsidR="006B5E54" w:rsidRPr="006B5E54">
        <w:rPr>
          <w:sz w:val="24"/>
          <w:szCs w:val="24"/>
        </w:rPr>
        <w:t>for 2024</w:t>
      </w:r>
    </w:p>
    <w:p w14:paraId="7CA289A5" w14:textId="14763DD6" w:rsidR="006B5E54" w:rsidRDefault="00FD0D83" w:rsidP="00F15C67">
      <w:pPr>
        <w:ind w:left="1300"/>
        <w:rPr>
          <w:rFonts w:cs="Arial"/>
        </w:rPr>
      </w:pPr>
      <w:r>
        <w:rPr>
          <w:rFonts w:cs="Arial"/>
        </w:rPr>
        <w:t xml:space="preserve">IBOS forventer </w:t>
      </w:r>
      <w:r w:rsidR="007F7505">
        <w:rPr>
          <w:rFonts w:cs="Arial"/>
        </w:rPr>
        <w:t xml:space="preserve">at gå ud af året i balance. </w:t>
      </w:r>
    </w:p>
    <w:p w14:paraId="7EB2094C" w14:textId="77777777" w:rsidR="00F15C67" w:rsidRPr="00F15C67" w:rsidRDefault="00F15C67" w:rsidP="00F15C67">
      <w:pPr>
        <w:ind w:left="1300"/>
        <w:rPr>
          <w:rFonts w:cs="Arial"/>
          <w:color w:val="FF0000"/>
        </w:rPr>
      </w:pPr>
    </w:p>
    <w:p w14:paraId="22FA620E" w14:textId="6DB8B7F4" w:rsidR="006B5E54" w:rsidRPr="006B5E54" w:rsidRDefault="006B5E54" w:rsidP="007219F9">
      <w:pPr>
        <w:pStyle w:val="Overskrift3"/>
      </w:pPr>
      <w:r>
        <w:t>Punkt 7</w:t>
      </w:r>
      <w:r w:rsidR="007219F9">
        <w:tab/>
        <w:t>Eventuelt</w:t>
      </w:r>
    </w:p>
    <w:p w14:paraId="672A6659" w14:textId="44CE6CBC" w:rsidR="0079138D" w:rsidRPr="005661A7" w:rsidRDefault="00E00528" w:rsidP="001969CB">
      <w:pPr>
        <w:rPr>
          <w:rFonts w:eastAsia="Arial" w:cs="Arial"/>
        </w:rPr>
      </w:pPr>
      <w:r>
        <w:tab/>
        <w:t>Da</w:t>
      </w:r>
      <w:r w:rsidR="00E67A2E" w:rsidRPr="00871328">
        <w:rPr>
          <w:rFonts w:cs="Arial"/>
        </w:rPr>
        <w:t xml:space="preserve">to for </w:t>
      </w:r>
      <w:r w:rsidR="001969CB">
        <w:rPr>
          <w:rFonts w:cs="Arial"/>
        </w:rPr>
        <w:t xml:space="preserve">næste </w:t>
      </w:r>
      <w:r w:rsidR="00E67A2E" w:rsidRPr="00871328">
        <w:rPr>
          <w:rFonts w:cs="Arial"/>
        </w:rPr>
        <w:t>b</w:t>
      </w:r>
      <w:r w:rsidR="00B21385" w:rsidRPr="00871328">
        <w:rPr>
          <w:rFonts w:cs="Arial"/>
        </w:rPr>
        <w:t>estyrelsesmøde:</w:t>
      </w:r>
      <w:r w:rsidR="001969CB">
        <w:rPr>
          <w:rFonts w:cs="Arial"/>
        </w:rPr>
        <w:t xml:space="preserve"> </w:t>
      </w:r>
      <w:r w:rsidR="001969CB" w:rsidRPr="001969CB">
        <w:rPr>
          <w:rFonts w:cs="Arial"/>
          <w:b/>
          <w:bCs/>
        </w:rPr>
        <w:t>tirsdag</w:t>
      </w:r>
      <w:r w:rsidR="00F268E8" w:rsidRPr="001969CB">
        <w:rPr>
          <w:rFonts w:cs="Arial"/>
          <w:b/>
          <w:bCs/>
        </w:rPr>
        <w:t xml:space="preserve"> d. 3. december</w:t>
      </w:r>
      <w:r w:rsidR="001969CB" w:rsidRPr="001969CB">
        <w:rPr>
          <w:rFonts w:cs="Arial"/>
          <w:b/>
          <w:bCs/>
        </w:rPr>
        <w:t xml:space="preserve"> 2024</w:t>
      </w:r>
    </w:p>
    <w:sectPr w:rsidR="0079138D" w:rsidRPr="005661A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6588" w14:textId="77777777" w:rsidR="00F107C2" w:rsidRDefault="00F107C2" w:rsidP="00273373">
      <w:pPr>
        <w:spacing w:after="0" w:line="240" w:lineRule="auto"/>
      </w:pPr>
      <w:r>
        <w:separator/>
      </w:r>
    </w:p>
  </w:endnote>
  <w:endnote w:type="continuationSeparator" w:id="0">
    <w:p w14:paraId="1F6540E4" w14:textId="77777777" w:rsidR="00F107C2" w:rsidRDefault="00F107C2" w:rsidP="00273373">
      <w:pPr>
        <w:spacing w:after="0" w:line="240" w:lineRule="auto"/>
      </w:pPr>
      <w:r>
        <w:continuationSeparator/>
      </w:r>
    </w:p>
  </w:endnote>
  <w:endnote w:type="continuationNotice" w:id="1">
    <w:p w14:paraId="165F6D2F" w14:textId="77777777" w:rsidR="00F107C2" w:rsidRDefault="00F10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781478"/>
      <w:docPartObj>
        <w:docPartGallery w:val="Page Numbers (Bottom of Page)"/>
        <w:docPartUnique/>
      </w:docPartObj>
    </w:sdtPr>
    <w:sdtEndPr/>
    <w:sdtContent>
      <w:p w14:paraId="0A0F4887" w14:textId="47D4B26A" w:rsidR="00FC55B1" w:rsidRDefault="00FC55B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17E362" w14:textId="70A877F8" w:rsidR="00273373" w:rsidRPr="00023202" w:rsidRDefault="00273373" w:rsidP="0002320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9C533" w14:textId="77777777" w:rsidR="00F107C2" w:rsidRDefault="00F107C2" w:rsidP="00273373">
      <w:pPr>
        <w:spacing w:after="0" w:line="240" w:lineRule="auto"/>
      </w:pPr>
      <w:r>
        <w:separator/>
      </w:r>
    </w:p>
  </w:footnote>
  <w:footnote w:type="continuationSeparator" w:id="0">
    <w:p w14:paraId="217B58C1" w14:textId="77777777" w:rsidR="00F107C2" w:rsidRDefault="00F107C2" w:rsidP="00273373">
      <w:pPr>
        <w:spacing w:after="0" w:line="240" w:lineRule="auto"/>
      </w:pPr>
      <w:r>
        <w:continuationSeparator/>
      </w:r>
    </w:p>
  </w:footnote>
  <w:footnote w:type="continuationNotice" w:id="1">
    <w:p w14:paraId="2A38FBAF" w14:textId="77777777" w:rsidR="00F107C2" w:rsidRDefault="00F10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3FA0" w14:textId="41D01019" w:rsidR="0053444A" w:rsidRDefault="0053444A" w:rsidP="0053444A">
    <w:pPr>
      <w:pStyle w:val="Sidehoved"/>
      <w:tabs>
        <w:tab w:val="clear" w:pos="4819"/>
      </w:tabs>
      <w:rPr>
        <w:szCs w:val="20"/>
      </w:rPr>
    </w:pPr>
    <w:r w:rsidRPr="00483EB3"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0B49D338" wp14:editId="2A38CEB5">
          <wp:simplePos x="0" y="0"/>
          <wp:positionH relativeFrom="margin">
            <wp:align>right</wp:align>
          </wp:positionH>
          <wp:positionV relativeFrom="paragraph">
            <wp:posOffset>-112491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790606101" name="Billede 790606101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0"/>
      </w:rPr>
      <w:fldChar w:fldCharType="begin"/>
    </w:r>
    <w:r>
      <w:rPr>
        <w:szCs w:val="20"/>
      </w:rPr>
      <w:instrText xml:space="preserve"> TIME \@ "d. MMMM yyyy" </w:instrText>
    </w:r>
    <w:r>
      <w:rPr>
        <w:szCs w:val="20"/>
      </w:rPr>
      <w:fldChar w:fldCharType="separate"/>
    </w:r>
    <w:r w:rsidR="00A35144">
      <w:rPr>
        <w:noProof/>
        <w:szCs w:val="20"/>
      </w:rPr>
      <w:t>21. oktober 2024</w:t>
    </w:r>
    <w:r>
      <w:rPr>
        <w:szCs w:val="20"/>
      </w:rPr>
      <w:fldChar w:fldCharType="end"/>
    </w:r>
    <w:r>
      <w:rPr>
        <w:szCs w:val="20"/>
      </w:rPr>
      <w:br/>
    </w:r>
    <w:r>
      <w:rPr>
        <w:szCs w:val="20"/>
      </w:rPr>
      <w:br/>
    </w:r>
  </w:p>
  <w:p w14:paraId="7299A487" w14:textId="5EDFB55F" w:rsidR="0053444A" w:rsidRPr="005E480A" w:rsidRDefault="0053444A" w:rsidP="0053444A">
    <w:pPr>
      <w:pStyle w:val="Sidehoved"/>
      <w:tabs>
        <w:tab w:val="clear" w:pos="4819"/>
      </w:tabs>
      <w:jc w:val="right"/>
      <w:rPr>
        <w:szCs w:val="20"/>
      </w:rPr>
    </w:pPr>
    <w:r w:rsidRPr="007938DA">
      <w:rPr>
        <w:szCs w:val="20"/>
      </w:rPr>
      <w:t xml:space="preserve">Side </w:t>
    </w:r>
    <w:r w:rsidRPr="007938DA">
      <w:rPr>
        <w:szCs w:val="20"/>
      </w:rPr>
      <w:fldChar w:fldCharType="begin"/>
    </w:r>
    <w:r w:rsidRPr="007938DA">
      <w:rPr>
        <w:szCs w:val="20"/>
      </w:rPr>
      <w:instrText>PAGE  \* Arabic  \* MERGEFORMAT</w:instrText>
    </w:r>
    <w:r w:rsidRPr="007938DA">
      <w:rPr>
        <w:szCs w:val="20"/>
      </w:rPr>
      <w:fldChar w:fldCharType="separate"/>
    </w:r>
    <w:r>
      <w:rPr>
        <w:szCs w:val="20"/>
      </w:rPr>
      <w:t>1</w:t>
    </w:r>
    <w:r w:rsidRPr="007938DA">
      <w:rPr>
        <w:szCs w:val="20"/>
      </w:rPr>
      <w:fldChar w:fldCharType="end"/>
    </w:r>
    <w:r w:rsidRPr="007938DA">
      <w:rPr>
        <w:szCs w:val="20"/>
      </w:rPr>
      <w:t xml:space="preserve"> af </w:t>
    </w:r>
    <w:r w:rsidR="00391936">
      <w:rPr>
        <w:szCs w:val="20"/>
      </w:rPr>
      <w:t>3</w:t>
    </w:r>
  </w:p>
  <w:p w14:paraId="5C903D6A" w14:textId="77777777" w:rsidR="00273373" w:rsidRDefault="00273373">
    <w:pPr>
      <w:pStyle w:val="Sidehove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fqw7U0vyfZNqp" int2:id="52YBCCS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23A"/>
    <w:multiLevelType w:val="hybridMultilevel"/>
    <w:tmpl w:val="44527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664"/>
    <w:multiLevelType w:val="hybridMultilevel"/>
    <w:tmpl w:val="43322DCE"/>
    <w:lvl w:ilvl="0" w:tplc="98EC2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A83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04A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5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80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EB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2A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02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8F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F909"/>
    <w:multiLevelType w:val="hybridMultilevel"/>
    <w:tmpl w:val="28BC33C0"/>
    <w:lvl w:ilvl="0" w:tplc="9B5EE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89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A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F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C8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89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2E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A0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0C2B"/>
    <w:multiLevelType w:val="hybridMultilevel"/>
    <w:tmpl w:val="2B4E9ED8"/>
    <w:lvl w:ilvl="0" w:tplc="68B8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C4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EE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E7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6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E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40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CF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E2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2D1E"/>
    <w:multiLevelType w:val="hybridMultilevel"/>
    <w:tmpl w:val="C9FE9D5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0C8C09CD"/>
    <w:multiLevelType w:val="hybridMultilevel"/>
    <w:tmpl w:val="40E4FC8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0D55D7B"/>
    <w:multiLevelType w:val="hybridMultilevel"/>
    <w:tmpl w:val="8C529278"/>
    <w:lvl w:ilvl="0" w:tplc="6CD6E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6A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84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0C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A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6A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29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2D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29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033AA"/>
    <w:multiLevelType w:val="hybridMultilevel"/>
    <w:tmpl w:val="67C8F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C310"/>
    <w:multiLevelType w:val="hybridMultilevel"/>
    <w:tmpl w:val="F878C750"/>
    <w:lvl w:ilvl="0" w:tplc="023E7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81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46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ED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60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C0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8A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24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6F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2EA6A"/>
    <w:multiLevelType w:val="hybridMultilevel"/>
    <w:tmpl w:val="70F272D2"/>
    <w:lvl w:ilvl="0" w:tplc="53FC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25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CC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04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E0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24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8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0C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67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C596D"/>
    <w:multiLevelType w:val="hybridMultilevel"/>
    <w:tmpl w:val="FC60967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AF61CC2"/>
    <w:multiLevelType w:val="hybridMultilevel"/>
    <w:tmpl w:val="3C9809EE"/>
    <w:lvl w:ilvl="0" w:tplc="4EC2F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8A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4F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02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0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AD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8C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6A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4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831CC"/>
    <w:multiLevelType w:val="hybridMultilevel"/>
    <w:tmpl w:val="44ACC7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5BBEA"/>
    <w:multiLevelType w:val="hybridMultilevel"/>
    <w:tmpl w:val="B9242F50"/>
    <w:lvl w:ilvl="0" w:tplc="5DAC2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00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C0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8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01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89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2D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5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017BA"/>
    <w:multiLevelType w:val="hybridMultilevel"/>
    <w:tmpl w:val="CAEC66A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E5E5FCF"/>
    <w:multiLevelType w:val="hybridMultilevel"/>
    <w:tmpl w:val="B5CCEBE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48D67E3A"/>
    <w:multiLevelType w:val="hybridMultilevel"/>
    <w:tmpl w:val="CDF84BBE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 w15:restartNumberingAfterBreak="0">
    <w:nsid w:val="587373A5"/>
    <w:multiLevelType w:val="hybridMultilevel"/>
    <w:tmpl w:val="40EE75D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8D2ED43"/>
    <w:multiLevelType w:val="hybridMultilevel"/>
    <w:tmpl w:val="705A8C28"/>
    <w:lvl w:ilvl="0" w:tplc="45461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A2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49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EB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EA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42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6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4E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CF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5E396"/>
    <w:multiLevelType w:val="hybridMultilevel"/>
    <w:tmpl w:val="84423E9E"/>
    <w:lvl w:ilvl="0" w:tplc="8AA8B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B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EE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C7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66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4D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E9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25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6B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FB16A"/>
    <w:multiLevelType w:val="hybridMultilevel"/>
    <w:tmpl w:val="DD8E3DA8"/>
    <w:lvl w:ilvl="0" w:tplc="A91C0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EB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8B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8D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80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E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60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C0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2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9805B"/>
    <w:multiLevelType w:val="hybridMultilevel"/>
    <w:tmpl w:val="129AF612"/>
    <w:lvl w:ilvl="0" w:tplc="A356B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C4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E7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EE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48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00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D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7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0F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94724">
    <w:abstractNumId w:val="1"/>
  </w:num>
  <w:num w:numId="2" w16cid:durableId="1111978509">
    <w:abstractNumId w:val="20"/>
  </w:num>
  <w:num w:numId="3" w16cid:durableId="2031561270">
    <w:abstractNumId w:val="6"/>
  </w:num>
  <w:num w:numId="4" w16cid:durableId="1386295909">
    <w:abstractNumId w:val="11"/>
  </w:num>
  <w:num w:numId="5" w16cid:durableId="761686902">
    <w:abstractNumId w:val="3"/>
  </w:num>
  <w:num w:numId="6" w16cid:durableId="1393582598">
    <w:abstractNumId w:val="8"/>
  </w:num>
  <w:num w:numId="7" w16cid:durableId="1806042932">
    <w:abstractNumId w:val="9"/>
  </w:num>
  <w:num w:numId="8" w16cid:durableId="737023792">
    <w:abstractNumId w:val="21"/>
  </w:num>
  <w:num w:numId="9" w16cid:durableId="1920365883">
    <w:abstractNumId w:val="2"/>
  </w:num>
  <w:num w:numId="10" w16cid:durableId="1848061735">
    <w:abstractNumId w:val="19"/>
  </w:num>
  <w:num w:numId="11" w16cid:durableId="1731876703">
    <w:abstractNumId w:val="18"/>
  </w:num>
  <w:num w:numId="12" w16cid:durableId="1272206419">
    <w:abstractNumId w:val="13"/>
  </w:num>
  <w:num w:numId="13" w16cid:durableId="414975769">
    <w:abstractNumId w:val="0"/>
  </w:num>
  <w:num w:numId="14" w16cid:durableId="404382900">
    <w:abstractNumId w:val="7"/>
  </w:num>
  <w:num w:numId="15" w16cid:durableId="1352730333">
    <w:abstractNumId w:val="5"/>
  </w:num>
  <w:num w:numId="16" w16cid:durableId="803045329">
    <w:abstractNumId w:val="17"/>
  </w:num>
  <w:num w:numId="17" w16cid:durableId="1097555785">
    <w:abstractNumId w:val="12"/>
  </w:num>
  <w:num w:numId="18" w16cid:durableId="616836500">
    <w:abstractNumId w:val="14"/>
  </w:num>
  <w:num w:numId="19" w16cid:durableId="1973368700">
    <w:abstractNumId w:val="15"/>
  </w:num>
  <w:num w:numId="20" w16cid:durableId="1103502395">
    <w:abstractNumId w:val="10"/>
  </w:num>
  <w:num w:numId="21" w16cid:durableId="1826318826">
    <w:abstractNumId w:val="4"/>
  </w:num>
  <w:num w:numId="22" w16cid:durableId="1125544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0AF700"/>
    <w:rsid w:val="00022B5B"/>
    <w:rsid w:val="00023202"/>
    <w:rsid w:val="00023CE4"/>
    <w:rsid w:val="00024189"/>
    <w:rsid w:val="000307F5"/>
    <w:rsid w:val="00033980"/>
    <w:rsid w:val="00037147"/>
    <w:rsid w:val="00046D7C"/>
    <w:rsid w:val="00046EAE"/>
    <w:rsid w:val="000479A7"/>
    <w:rsid w:val="00060061"/>
    <w:rsid w:val="00061DA1"/>
    <w:rsid w:val="00070F3A"/>
    <w:rsid w:val="0007631B"/>
    <w:rsid w:val="0007647F"/>
    <w:rsid w:val="00080104"/>
    <w:rsid w:val="00080D85"/>
    <w:rsid w:val="00080FAB"/>
    <w:rsid w:val="000842A6"/>
    <w:rsid w:val="0008605B"/>
    <w:rsid w:val="00087B07"/>
    <w:rsid w:val="00090F09"/>
    <w:rsid w:val="000924E9"/>
    <w:rsid w:val="000A29CF"/>
    <w:rsid w:val="000A3623"/>
    <w:rsid w:val="000A5F05"/>
    <w:rsid w:val="000B0F01"/>
    <w:rsid w:val="000B18DB"/>
    <w:rsid w:val="000B4837"/>
    <w:rsid w:val="000C056A"/>
    <w:rsid w:val="000C094A"/>
    <w:rsid w:val="000D1E30"/>
    <w:rsid w:val="000D6450"/>
    <w:rsid w:val="000E0937"/>
    <w:rsid w:val="000E261D"/>
    <w:rsid w:val="000E5C7A"/>
    <w:rsid w:val="000F074B"/>
    <w:rsid w:val="000F1971"/>
    <w:rsid w:val="00102328"/>
    <w:rsid w:val="00102A10"/>
    <w:rsid w:val="00103D36"/>
    <w:rsid w:val="00105F4B"/>
    <w:rsid w:val="00113EBF"/>
    <w:rsid w:val="001141DD"/>
    <w:rsid w:val="00114AB7"/>
    <w:rsid w:val="001167F0"/>
    <w:rsid w:val="00120CE1"/>
    <w:rsid w:val="00122032"/>
    <w:rsid w:val="0012589E"/>
    <w:rsid w:val="001266C8"/>
    <w:rsid w:val="0012685D"/>
    <w:rsid w:val="00127786"/>
    <w:rsid w:val="001336FF"/>
    <w:rsid w:val="00136604"/>
    <w:rsid w:val="00144C0A"/>
    <w:rsid w:val="0014535E"/>
    <w:rsid w:val="00147CB6"/>
    <w:rsid w:val="00154F7B"/>
    <w:rsid w:val="00156937"/>
    <w:rsid w:val="00156C04"/>
    <w:rsid w:val="0016375B"/>
    <w:rsid w:val="001642D2"/>
    <w:rsid w:val="00170FD1"/>
    <w:rsid w:val="0017152D"/>
    <w:rsid w:val="00173CAD"/>
    <w:rsid w:val="00177B33"/>
    <w:rsid w:val="00183661"/>
    <w:rsid w:val="00192EF0"/>
    <w:rsid w:val="001969CB"/>
    <w:rsid w:val="001B3D2C"/>
    <w:rsid w:val="001B40B9"/>
    <w:rsid w:val="001B6D86"/>
    <w:rsid w:val="001B776E"/>
    <w:rsid w:val="001E1CF2"/>
    <w:rsid w:val="001E251D"/>
    <w:rsid w:val="001F0F59"/>
    <w:rsid w:val="001F24A9"/>
    <w:rsid w:val="001F61E6"/>
    <w:rsid w:val="001F624E"/>
    <w:rsid w:val="00204F8F"/>
    <w:rsid w:val="00207950"/>
    <w:rsid w:val="00211813"/>
    <w:rsid w:val="00212D81"/>
    <w:rsid w:val="002144AC"/>
    <w:rsid w:val="002241A2"/>
    <w:rsid w:val="00226436"/>
    <w:rsid w:val="002325B7"/>
    <w:rsid w:val="00240B49"/>
    <w:rsid w:val="00243643"/>
    <w:rsid w:val="002442D1"/>
    <w:rsid w:val="00244ED3"/>
    <w:rsid w:val="00246458"/>
    <w:rsid w:val="002517F8"/>
    <w:rsid w:val="00254BB7"/>
    <w:rsid w:val="002556AD"/>
    <w:rsid w:val="002621D7"/>
    <w:rsid w:val="00266AE8"/>
    <w:rsid w:val="00273373"/>
    <w:rsid w:val="0027699E"/>
    <w:rsid w:val="00281CA8"/>
    <w:rsid w:val="00282D17"/>
    <w:rsid w:val="00283A66"/>
    <w:rsid w:val="00290589"/>
    <w:rsid w:val="00297E3C"/>
    <w:rsid w:val="002A7F44"/>
    <w:rsid w:val="002B37B0"/>
    <w:rsid w:val="002E0EB7"/>
    <w:rsid w:val="002E1588"/>
    <w:rsid w:val="002F1CC9"/>
    <w:rsid w:val="002F3873"/>
    <w:rsid w:val="0030018C"/>
    <w:rsid w:val="00301189"/>
    <w:rsid w:val="0030439A"/>
    <w:rsid w:val="003075FD"/>
    <w:rsid w:val="0031319B"/>
    <w:rsid w:val="003144A0"/>
    <w:rsid w:val="003260DC"/>
    <w:rsid w:val="00341BC2"/>
    <w:rsid w:val="00351D4F"/>
    <w:rsid w:val="00354933"/>
    <w:rsid w:val="00356B86"/>
    <w:rsid w:val="00360C3B"/>
    <w:rsid w:val="003621A9"/>
    <w:rsid w:val="00377817"/>
    <w:rsid w:val="003800CA"/>
    <w:rsid w:val="003819CD"/>
    <w:rsid w:val="00383921"/>
    <w:rsid w:val="00387117"/>
    <w:rsid w:val="00391936"/>
    <w:rsid w:val="0039573B"/>
    <w:rsid w:val="003C26EC"/>
    <w:rsid w:val="003C5BEF"/>
    <w:rsid w:val="003D0171"/>
    <w:rsid w:val="003D498B"/>
    <w:rsid w:val="003E0555"/>
    <w:rsid w:val="003E346C"/>
    <w:rsid w:val="003F48F1"/>
    <w:rsid w:val="004013EF"/>
    <w:rsid w:val="00402257"/>
    <w:rsid w:val="0040361C"/>
    <w:rsid w:val="00406895"/>
    <w:rsid w:val="00407FDD"/>
    <w:rsid w:val="004139B0"/>
    <w:rsid w:val="00413EE3"/>
    <w:rsid w:val="004228DE"/>
    <w:rsid w:val="004230CC"/>
    <w:rsid w:val="00430045"/>
    <w:rsid w:val="00435F22"/>
    <w:rsid w:val="004432FA"/>
    <w:rsid w:val="0044418B"/>
    <w:rsid w:val="00444E5E"/>
    <w:rsid w:val="00451F60"/>
    <w:rsid w:val="0045309C"/>
    <w:rsid w:val="0046003F"/>
    <w:rsid w:val="00465188"/>
    <w:rsid w:val="0047191A"/>
    <w:rsid w:val="0047299E"/>
    <w:rsid w:val="00476ABB"/>
    <w:rsid w:val="004774CB"/>
    <w:rsid w:val="004A078B"/>
    <w:rsid w:val="004A343B"/>
    <w:rsid w:val="004A3D61"/>
    <w:rsid w:val="004A44DD"/>
    <w:rsid w:val="004A4A66"/>
    <w:rsid w:val="004A6527"/>
    <w:rsid w:val="004B1D60"/>
    <w:rsid w:val="004B24DA"/>
    <w:rsid w:val="004B2C6B"/>
    <w:rsid w:val="004B3A20"/>
    <w:rsid w:val="004B540D"/>
    <w:rsid w:val="004C0226"/>
    <w:rsid w:val="004C6715"/>
    <w:rsid w:val="004D3F1D"/>
    <w:rsid w:val="004D4290"/>
    <w:rsid w:val="004E51D8"/>
    <w:rsid w:val="004F00A3"/>
    <w:rsid w:val="004F07DE"/>
    <w:rsid w:val="004F0896"/>
    <w:rsid w:val="004F79B5"/>
    <w:rsid w:val="00500EA7"/>
    <w:rsid w:val="0050521B"/>
    <w:rsid w:val="005119EF"/>
    <w:rsid w:val="00533402"/>
    <w:rsid w:val="00533766"/>
    <w:rsid w:val="0053444A"/>
    <w:rsid w:val="00544C65"/>
    <w:rsid w:val="00547DFA"/>
    <w:rsid w:val="005556D0"/>
    <w:rsid w:val="005569AF"/>
    <w:rsid w:val="00556E18"/>
    <w:rsid w:val="0056040F"/>
    <w:rsid w:val="00560B10"/>
    <w:rsid w:val="005610D0"/>
    <w:rsid w:val="005661A7"/>
    <w:rsid w:val="005678D1"/>
    <w:rsid w:val="00572A20"/>
    <w:rsid w:val="005759E3"/>
    <w:rsid w:val="00576FFF"/>
    <w:rsid w:val="00583647"/>
    <w:rsid w:val="00583EF8"/>
    <w:rsid w:val="0058576C"/>
    <w:rsid w:val="00592CBB"/>
    <w:rsid w:val="00594C80"/>
    <w:rsid w:val="005A01F5"/>
    <w:rsid w:val="005A6ACB"/>
    <w:rsid w:val="005B05C1"/>
    <w:rsid w:val="005B0766"/>
    <w:rsid w:val="005B2E2C"/>
    <w:rsid w:val="005B388E"/>
    <w:rsid w:val="005C5977"/>
    <w:rsid w:val="005C7F24"/>
    <w:rsid w:val="005D258C"/>
    <w:rsid w:val="005D2EFE"/>
    <w:rsid w:val="005D300C"/>
    <w:rsid w:val="005E0ED5"/>
    <w:rsid w:val="005E1B8E"/>
    <w:rsid w:val="005E51A1"/>
    <w:rsid w:val="005E6C45"/>
    <w:rsid w:val="005F05F9"/>
    <w:rsid w:val="005F0DA6"/>
    <w:rsid w:val="005F1F61"/>
    <w:rsid w:val="005F463C"/>
    <w:rsid w:val="006128FA"/>
    <w:rsid w:val="00616060"/>
    <w:rsid w:val="0062040F"/>
    <w:rsid w:val="00626447"/>
    <w:rsid w:val="00627701"/>
    <w:rsid w:val="00627B92"/>
    <w:rsid w:val="00632EEF"/>
    <w:rsid w:val="006366AE"/>
    <w:rsid w:val="006429BA"/>
    <w:rsid w:val="0064542B"/>
    <w:rsid w:val="006533ED"/>
    <w:rsid w:val="006557D8"/>
    <w:rsid w:val="00660D34"/>
    <w:rsid w:val="0067228F"/>
    <w:rsid w:val="00672421"/>
    <w:rsid w:val="00677285"/>
    <w:rsid w:val="006772BD"/>
    <w:rsid w:val="00690B10"/>
    <w:rsid w:val="00691AF0"/>
    <w:rsid w:val="00692331"/>
    <w:rsid w:val="00693697"/>
    <w:rsid w:val="0069427F"/>
    <w:rsid w:val="006949A6"/>
    <w:rsid w:val="00696D82"/>
    <w:rsid w:val="006A2C24"/>
    <w:rsid w:val="006A38C5"/>
    <w:rsid w:val="006A51EF"/>
    <w:rsid w:val="006B0BBC"/>
    <w:rsid w:val="006B297F"/>
    <w:rsid w:val="006B5E54"/>
    <w:rsid w:val="006B733D"/>
    <w:rsid w:val="006C0E9F"/>
    <w:rsid w:val="006C31B4"/>
    <w:rsid w:val="006C4170"/>
    <w:rsid w:val="006D04B3"/>
    <w:rsid w:val="006D25DE"/>
    <w:rsid w:val="006D51D2"/>
    <w:rsid w:val="006E107F"/>
    <w:rsid w:val="006E3278"/>
    <w:rsid w:val="006E67D0"/>
    <w:rsid w:val="006E7267"/>
    <w:rsid w:val="006E74EA"/>
    <w:rsid w:val="006F0F8E"/>
    <w:rsid w:val="00700470"/>
    <w:rsid w:val="0070226E"/>
    <w:rsid w:val="00704D28"/>
    <w:rsid w:val="007052E4"/>
    <w:rsid w:val="007054AB"/>
    <w:rsid w:val="007055B4"/>
    <w:rsid w:val="00717ABC"/>
    <w:rsid w:val="007210E0"/>
    <w:rsid w:val="007219F9"/>
    <w:rsid w:val="00724FE8"/>
    <w:rsid w:val="00734F64"/>
    <w:rsid w:val="00736B6F"/>
    <w:rsid w:val="0074248D"/>
    <w:rsid w:val="0074317F"/>
    <w:rsid w:val="00745D1B"/>
    <w:rsid w:val="0074627D"/>
    <w:rsid w:val="00753903"/>
    <w:rsid w:val="00754A4D"/>
    <w:rsid w:val="007634BF"/>
    <w:rsid w:val="00766FB0"/>
    <w:rsid w:val="0076760B"/>
    <w:rsid w:val="00770791"/>
    <w:rsid w:val="00770A9E"/>
    <w:rsid w:val="00771588"/>
    <w:rsid w:val="00771DC4"/>
    <w:rsid w:val="007740B9"/>
    <w:rsid w:val="00781BF9"/>
    <w:rsid w:val="007827A2"/>
    <w:rsid w:val="00783FA4"/>
    <w:rsid w:val="007845F6"/>
    <w:rsid w:val="00785871"/>
    <w:rsid w:val="0079138D"/>
    <w:rsid w:val="0079263A"/>
    <w:rsid w:val="00793231"/>
    <w:rsid w:val="00794DA7"/>
    <w:rsid w:val="00795E56"/>
    <w:rsid w:val="0079683F"/>
    <w:rsid w:val="00797832"/>
    <w:rsid w:val="007A365A"/>
    <w:rsid w:val="007A5DE2"/>
    <w:rsid w:val="007A7BD1"/>
    <w:rsid w:val="007B0EE0"/>
    <w:rsid w:val="007B1CA9"/>
    <w:rsid w:val="007B5C56"/>
    <w:rsid w:val="007B7634"/>
    <w:rsid w:val="007C1033"/>
    <w:rsid w:val="007C3AB6"/>
    <w:rsid w:val="007C3B4C"/>
    <w:rsid w:val="007C5211"/>
    <w:rsid w:val="007C628A"/>
    <w:rsid w:val="007C6410"/>
    <w:rsid w:val="007C657A"/>
    <w:rsid w:val="007C689A"/>
    <w:rsid w:val="007C6922"/>
    <w:rsid w:val="007D14C6"/>
    <w:rsid w:val="007D469F"/>
    <w:rsid w:val="007E00B4"/>
    <w:rsid w:val="007E5688"/>
    <w:rsid w:val="007E6003"/>
    <w:rsid w:val="007F0A9E"/>
    <w:rsid w:val="007F7505"/>
    <w:rsid w:val="0080063F"/>
    <w:rsid w:val="00803410"/>
    <w:rsid w:val="00807D9A"/>
    <w:rsid w:val="00811ECC"/>
    <w:rsid w:val="008161F6"/>
    <w:rsid w:val="008210E5"/>
    <w:rsid w:val="00827E3F"/>
    <w:rsid w:val="008430B6"/>
    <w:rsid w:val="008444BC"/>
    <w:rsid w:val="008451B8"/>
    <w:rsid w:val="008516FA"/>
    <w:rsid w:val="00852BD1"/>
    <w:rsid w:val="0085520B"/>
    <w:rsid w:val="00856465"/>
    <w:rsid w:val="008625A7"/>
    <w:rsid w:val="00863336"/>
    <w:rsid w:val="00863D47"/>
    <w:rsid w:val="008671B4"/>
    <w:rsid w:val="00870EC6"/>
    <w:rsid w:val="00871328"/>
    <w:rsid w:val="008731B4"/>
    <w:rsid w:val="008755D7"/>
    <w:rsid w:val="008838F6"/>
    <w:rsid w:val="00892E32"/>
    <w:rsid w:val="008A10AF"/>
    <w:rsid w:val="008A2224"/>
    <w:rsid w:val="008A3462"/>
    <w:rsid w:val="008B3C45"/>
    <w:rsid w:val="008B568F"/>
    <w:rsid w:val="008C2318"/>
    <w:rsid w:val="008C4155"/>
    <w:rsid w:val="008C7722"/>
    <w:rsid w:val="008D1199"/>
    <w:rsid w:val="008F46B9"/>
    <w:rsid w:val="008F52D6"/>
    <w:rsid w:val="008F7624"/>
    <w:rsid w:val="009006D5"/>
    <w:rsid w:val="00901887"/>
    <w:rsid w:val="009102D9"/>
    <w:rsid w:val="00913C77"/>
    <w:rsid w:val="00915D57"/>
    <w:rsid w:val="009161AA"/>
    <w:rsid w:val="009174FD"/>
    <w:rsid w:val="009279E2"/>
    <w:rsid w:val="00935EE4"/>
    <w:rsid w:val="00947AA0"/>
    <w:rsid w:val="00947C06"/>
    <w:rsid w:val="00966716"/>
    <w:rsid w:val="009751F3"/>
    <w:rsid w:val="00975583"/>
    <w:rsid w:val="00975A23"/>
    <w:rsid w:val="00983E66"/>
    <w:rsid w:val="009865C9"/>
    <w:rsid w:val="009966D8"/>
    <w:rsid w:val="009A1376"/>
    <w:rsid w:val="009A2443"/>
    <w:rsid w:val="009A25ED"/>
    <w:rsid w:val="009A2CC4"/>
    <w:rsid w:val="009A3743"/>
    <w:rsid w:val="009B1317"/>
    <w:rsid w:val="009B147B"/>
    <w:rsid w:val="009B4C2B"/>
    <w:rsid w:val="009B4C82"/>
    <w:rsid w:val="009B4E18"/>
    <w:rsid w:val="009C54BF"/>
    <w:rsid w:val="009C75DD"/>
    <w:rsid w:val="009D5F7F"/>
    <w:rsid w:val="009E225C"/>
    <w:rsid w:val="009E526E"/>
    <w:rsid w:val="009E5683"/>
    <w:rsid w:val="009F1A7F"/>
    <w:rsid w:val="009F1F74"/>
    <w:rsid w:val="009F6E6A"/>
    <w:rsid w:val="009F7D0F"/>
    <w:rsid w:val="00A0084E"/>
    <w:rsid w:val="00A01C5F"/>
    <w:rsid w:val="00A04E72"/>
    <w:rsid w:val="00A052E1"/>
    <w:rsid w:val="00A06761"/>
    <w:rsid w:val="00A07FE8"/>
    <w:rsid w:val="00A14414"/>
    <w:rsid w:val="00A2243E"/>
    <w:rsid w:val="00A30742"/>
    <w:rsid w:val="00A31DC6"/>
    <w:rsid w:val="00A35144"/>
    <w:rsid w:val="00A40BC5"/>
    <w:rsid w:val="00A42210"/>
    <w:rsid w:val="00A46C5A"/>
    <w:rsid w:val="00A51E76"/>
    <w:rsid w:val="00A54432"/>
    <w:rsid w:val="00A556A8"/>
    <w:rsid w:val="00A62D51"/>
    <w:rsid w:val="00A62EC5"/>
    <w:rsid w:val="00A6637B"/>
    <w:rsid w:val="00A71A3F"/>
    <w:rsid w:val="00A81268"/>
    <w:rsid w:val="00A853FC"/>
    <w:rsid w:val="00A8731C"/>
    <w:rsid w:val="00A922BF"/>
    <w:rsid w:val="00A92742"/>
    <w:rsid w:val="00AA0696"/>
    <w:rsid w:val="00AA280B"/>
    <w:rsid w:val="00AA3E9D"/>
    <w:rsid w:val="00AB4DAE"/>
    <w:rsid w:val="00AB7B6B"/>
    <w:rsid w:val="00AC034E"/>
    <w:rsid w:val="00AC40F2"/>
    <w:rsid w:val="00AC4994"/>
    <w:rsid w:val="00AC4F9E"/>
    <w:rsid w:val="00AD4C21"/>
    <w:rsid w:val="00AD6273"/>
    <w:rsid w:val="00AE1AB9"/>
    <w:rsid w:val="00AE4CBA"/>
    <w:rsid w:val="00AE5E72"/>
    <w:rsid w:val="00AE6461"/>
    <w:rsid w:val="00B017B2"/>
    <w:rsid w:val="00B16234"/>
    <w:rsid w:val="00B20D33"/>
    <w:rsid w:val="00B21385"/>
    <w:rsid w:val="00B254FF"/>
    <w:rsid w:val="00B36CDB"/>
    <w:rsid w:val="00B370E7"/>
    <w:rsid w:val="00B430A1"/>
    <w:rsid w:val="00B479A2"/>
    <w:rsid w:val="00B502DA"/>
    <w:rsid w:val="00B5282B"/>
    <w:rsid w:val="00B548BF"/>
    <w:rsid w:val="00B63FA9"/>
    <w:rsid w:val="00B7653D"/>
    <w:rsid w:val="00B77B78"/>
    <w:rsid w:val="00B80828"/>
    <w:rsid w:val="00B85E23"/>
    <w:rsid w:val="00B86F70"/>
    <w:rsid w:val="00B92E95"/>
    <w:rsid w:val="00B97177"/>
    <w:rsid w:val="00BA28D6"/>
    <w:rsid w:val="00BA4F18"/>
    <w:rsid w:val="00BB0CED"/>
    <w:rsid w:val="00BB30F6"/>
    <w:rsid w:val="00BB4EF9"/>
    <w:rsid w:val="00BC209F"/>
    <w:rsid w:val="00BC6FDA"/>
    <w:rsid w:val="00BD18BA"/>
    <w:rsid w:val="00BD4B03"/>
    <w:rsid w:val="00BE03BE"/>
    <w:rsid w:val="00BE0925"/>
    <w:rsid w:val="00BE0D77"/>
    <w:rsid w:val="00BE74B8"/>
    <w:rsid w:val="00BF0E63"/>
    <w:rsid w:val="00BF0EB7"/>
    <w:rsid w:val="00BF1684"/>
    <w:rsid w:val="00BF2343"/>
    <w:rsid w:val="00BF60AF"/>
    <w:rsid w:val="00C02022"/>
    <w:rsid w:val="00C04080"/>
    <w:rsid w:val="00C05E8D"/>
    <w:rsid w:val="00C0718A"/>
    <w:rsid w:val="00C0786D"/>
    <w:rsid w:val="00C10272"/>
    <w:rsid w:val="00C1042D"/>
    <w:rsid w:val="00C11C92"/>
    <w:rsid w:val="00C32D46"/>
    <w:rsid w:val="00C33D0F"/>
    <w:rsid w:val="00C34909"/>
    <w:rsid w:val="00C36BC1"/>
    <w:rsid w:val="00C3799F"/>
    <w:rsid w:val="00C40B59"/>
    <w:rsid w:val="00C534EF"/>
    <w:rsid w:val="00C55FB3"/>
    <w:rsid w:val="00C634D1"/>
    <w:rsid w:val="00C71404"/>
    <w:rsid w:val="00C76A98"/>
    <w:rsid w:val="00C81E0F"/>
    <w:rsid w:val="00C8414C"/>
    <w:rsid w:val="00C92963"/>
    <w:rsid w:val="00C94E02"/>
    <w:rsid w:val="00C954CE"/>
    <w:rsid w:val="00C96700"/>
    <w:rsid w:val="00CA2C51"/>
    <w:rsid w:val="00CA2D20"/>
    <w:rsid w:val="00CA4BE4"/>
    <w:rsid w:val="00CB3876"/>
    <w:rsid w:val="00CB63C6"/>
    <w:rsid w:val="00CB7C6F"/>
    <w:rsid w:val="00CC01B0"/>
    <w:rsid w:val="00CC7D4B"/>
    <w:rsid w:val="00CD0BE3"/>
    <w:rsid w:val="00CD5DBF"/>
    <w:rsid w:val="00CE1BB9"/>
    <w:rsid w:val="00CF2009"/>
    <w:rsid w:val="00CF404D"/>
    <w:rsid w:val="00CF4ED8"/>
    <w:rsid w:val="00CF583C"/>
    <w:rsid w:val="00CF6347"/>
    <w:rsid w:val="00CF79D4"/>
    <w:rsid w:val="00D00D0B"/>
    <w:rsid w:val="00D223AF"/>
    <w:rsid w:val="00D22CAE"/>
    <w:rsid w:val="00D25EF7"/>
    <w:rsid w:val="00D316D0"/>
    <w:rsid w:val="00D337D8"/>
    <w:rsid w:val="00D33DB2"/>
    <w:rsid w:val="00D35C30"/>
    <w:rsid w:val="00D4090E"/>
    <w:rsid w:val="00D40CEC"/>
    <w:rsid w:val="00D46FA6"/>
    <w:rsid w:val="00D527FC"/>
    <w:rsid w:val="00D52F1C"/>
    <w:rsid w:val="00D560C1"/>
    <w:rsid w:val="00D64AA1"/>
    <w:rsid w:val="00D70285"/>
    <w:rsid w:val="00D73AE2"/>
    <w:rsid w:val="00D82352"/>
    <w:rsid w:val="00D856B0"/>
    <w:rsid w:val="00D875EF"/>
    <w:rsid w:val="00D910D4"/>
    <w:rsid w:val="00D923F6"/>
    <w:rsid w:val="00D952C9"/>
    <w:rsid w:val="00DB01FE"/>
    <w:rsid w:val="00DB134B"/>
    <w:rsid w:val="00DC4872"/>
    <w:rsid w:val="00DC693B"/>
    <w:rsid w:val="00DC7D99"/>
    <w:rsid w:val="00DD7765"/>
    <w:rsid w:val="00DD7BB5"/>
    <w:rsid w:val="00DE2280"/>
    <w:rsid w:val="00DE25FC"/>
    <w:rsid w:val="00DE6F83"/>
    <w:rsid w:val="00DF40D8"/>
    <w:rsid w:val="00DF434E"/>
    <w:rsid w:val="00DF4D68"/>
    <w:rsid w:val="00DF52E5"/>
    <w:rsid w:val="00DF659A"/>
    <w:rsid w:val="00E00528"/>
    <w:rsid w:val="00E010D0"/>
    <w:rsid w:val="00E03BFA"/>
    <w:rsid w:val="00E07E87"/>
    <w:rsid w:val="00E10967"/>
    <w:rsid w:val="00E111D5"/>
    <w:rsid w:val="00E11788"/>
    <w:rsid w:val="00E11AAA"/>
    <w:rsid w:val="00E12BC5"/>
    <w:rsid w:val="00E14447"/>
    <w:rsid w:val="00E2208A"/>
    <w:rsid w:val="00E33C52"/>
    <w:rsid w:val="00E35676"/>
    <w:rsid w:val="00E43387"/>
    <w:rsid w:val="00E43641"/>
    <w:rsid w:val="00E4366C"/>
    <w:rsid w:val="00E446B0"/>
    <w:rsid w:val="00E47B4D"/>
    <w:rsid w:val="00E50393"/>
    <w:rsid w:val="00E52CB7"/>
    <w:rsid w:val="00E54773"/>
    <w:rsid w:val="00E54D25"/>
    <w:rsid w:val="00E55CDE"/>
    <w:rsid w:val="00E55EF3"/>
    <w:rsid w:val="00E63D1A"/>
    <w:rsid w:val="00E63E9E"/>
    <w:rsid w:val="00E6543E"/>
    <w:rsid w:val="00E67A2E"/>
    <w:rsid w:val="00E76514"/>
    <w:rsid w:val="00E82FB1"/>
    <w:rsid w:val="00E851C0"/>
    <w:rsid w:val="00E86445"/>
    <w:rsid w:val="00EA1675"/>
    <w:rsid w:val="00EA5BAA"/>
    <w:rsid w:val="00EA7B29"/>
    <w:rsid w:val="00EB04EA"/>
    <w:rsid w:val="00EB47ED"/>
    <w:rsid w:val="00EB6AF4"/>
    <w:rsid w:val="00EC0116"/>
    <w:rsid w:val="00EC0FEF"/>
    <w:rsid w:val="00EC1EC9"/>
    <w:rsid w:val="00EC3F74"/>
    <w:rsid w:val="00ED1202"/>
    <w:rsid w:val="00ED41C1"/>
    <w:rsid w:val="00ED4F05"/>
    <w:rsid w:val="00EE37C3"/>
    <w:rsid w:val="00EF0582"/>
    <w:rsid w:val="00EF37CF"/>
    <w:rsid w:val="00EF73F1"/>
    <w:rsid w:val="00F011E8"/>
    <w:rsid w:val="00F02A96"/>
    <w:rsid w:val="00F03822"/>
    <w:rsid w:val="00F04B68"/>
    <w:rsid w:val="00F107C2"/>
    <w:rsid w:val="00F11077"/>
    <w:rsid w:val="00F119F6"/>
    <w:rsid w:val="00F15C67"/>
    <w:rsid w:val="00F20E17"/>
    <w:rsid w:val="00F235BB"/>
    <w:rsid w:val="00F24F34"/>
    <w:rsid w:val="00F268E8"/>
    <w:rsid w:val="00F30A78"/>
    <w:rsid w:val="00F35102"/>
    <w:rsid w:val="00F4156D"/>
    <w:rsid w:val="00F415EE"/>
    <w:rsid w:val="00F43BA5"/>
    <w:rsid w:val="00F50582"/>
    <w:rsid w:val="00F56CAA"/>
    <w:rsid w:val="00F60F41"/>
    <w:rsid w:val="00F61B02"/>
    <w:rsid w:val="00F61C66"/>
    <w:rsid w:val="00F61E23"/>
    <w:rsid w:val="00F65B67"/>
    <w:rsid w:val="00F671C3"/>
    <w:rsid w:val="00F671C6"/>
    <w:rsid w:val="00F67BFF"/>
    <w:rsid w:val="00F7217E"/>
    <w:rsid w:val="00F7621E"/>
    <w:rsid w:val="00F830FA"/>
    <w:rsid w:val="00F854FA"/>
    <w:rsid w:val="00F91499"/>
    <w:rsid w:val="00F933BE"/>
    <w:rsid w:val="00F9656F"/>
    <w:rsid w:val="00F9764E"/>
    <w:rsid w:val="00FA120F"/>
    <w:rsid w:val="00FB215D"/>
    <w:rsid w:val="00FB2AF6"/>
    <w:rsid w:val="00FB37A3"/>
    <w:rsid w:val="00FB547E"/>
    <w:rsid w:val="00FB786D"/>
    <w:rsid w:val="00FC08DF"/>
    <w:rsid w:val="00FC55B1"/>
    <w:rsid w:val="00FD04E8"/>
    <w:rsid w:val="00FD0D83"/>
    <w:rsid w:val="00FD6E71"/>
    <w:rsid w:val="00FE5288"/>
    <w:rsid w:val="00FE64C7"/>
    <w:rsid w:val="01ACFFAE"/>
    <w:rsid w:val="021B29E3"/>
    <w:rsid w:val="023FE2C5"/>
    <w:rsid w:val="038A1992"/>
    <w:rsid w:val="040D7BAB"/>
    <w:rsid w:val="043431E9"/>
    <w:rsid w:val="04CEFF93"/>
    <w:rsid w:val="055F9122"/>
    <w:rsid w:val="05A64D39"/>
    <w:rsid w:val="05F75C43"/>
    <w:rsid w:val="060DE1D8"/>
    <w:rsid w:val="061EA514"/>
    <w:rsid w:val="062419E4"/>
    <w:rsid w:val="06C1BA54"/>
    <w:rsid w:val="085D8AB5"/>
    <w:rsid w:val="0984604D"/>
    <w:rsid w:val="098C602F"/>
    <w:rsid w:val="09FB41CB"/>
    <w:rsid w:val="0A0529D5"/>
    <w:rsid w:val="0AF4CE7D"/>
    <w:rsid w:val="0B79009F"/>
    <w:rsid w:val="0BE6C50B"/>
    <w:rsid w:val="0D84CFBE"/>
    <w:rsid w:val="0D8E522A"/>
    <w:rsid w:val="0DCC154A"/>
    <w:rsid w:val="0F20B620"/>
    <w:rsid w:val="0F2FAD3B"/>
    <w:rsid w:val="108ED41E"/>
    <w:rsid w:val="10BC7080"/>
    <w:rsid w:val="11B28550"/>
    <w:rsid w:val="126F1F2F"/>
    <w:rsid w:val="13381B5F"/>
    <w:rsid w:val="1543A912"/>
    <w:rsid w:val="17A43389"/>
    <w:rsid w:val="17C24E1A"/>
    <w:rsid w:val="180FDCA4"/>
    <w:rsid w:val="18C27244"/>
    <w:rsid w:val="190BA0C3"/>
    <w:rsid w:val="192618CE"/>
    <w:rsid w:val="1B7EE877"/>
    <w:rsid w:val="1BB369AA"/>
    <w:rsid w:val="1C9A6E11"/>
    <w:rsid w:val="1CAAD2D5"/>
    <w:rsid w:val="1D1EB27D"/>
    <w:rsid w:val="1DA0A6BC"/>
    <w:rsid w:val="1F5E1360"/>
    <w:rsid w:val="20B48279"/>
    <w:rsid w:val="211942CF"/>
    <w:rsid w:val="21D6DC37"/>
    <w:rsid w:val="222B624A"/>
    <w:rsid w:val="2280115D"/>
    <w:rsid w:val="22F52B5B"/>
    <w:rsid w:val="23F79D8B"/>
    <w:rsid w:val="250AF700"/>
    <w:rsid w:val="250E7CF9"/>
    <w:rsid w:val="25753AB3"/>
    <w:rsid w:val="2885583E"/>
    <w:rsid w:val="28943025"/>
    <w:rsid w:val="29344C5E"/>
    <w:rsid w:val="29E3B994"/>
    <w:rsid w:val="2A49270B"/>
    <w:rsid w:val="2AB80091"/>
    <w:rsid w:val="2B99457E"/>
    <w:rsid w:val="2C45D730"/>
    <w:rsid w:val="2CA214E2"/>
    <w:rsid w:val="2DD4FDD7"/>
    <w:rsid w:val="2E2838EB"/>
    <w:rsid w:val="2E4EFDE3"/>
    <w:rsid w:val="2E7C0BF7"/>
    <w:rsid w:val="300E91DF"/>
    <w:rsid w:val="306984DB"/>
    <w:rsid w:val="30764FB9"/>
    <w:rsid w:val="30F3393F"/>
    <w:rsid w:val="31CD3BF5"/>
    <w:rsid w:val="31CD7810"/>
    <w:rsid w:val="3212201A"/>
    <w:rsid w:val="3429C09E"/>
    <w:rsid w:val="3500A6A0"/>
    <w:rsid w:val="3548FACE"/>
    <w:rsid w:val="360E0A36"/>
    <w:rsid w:val="36B3FB71"/>
    <w:rsid w:val="36EB6D8F"/>
    <w:rsid w:val="36ECF768"/>
    <w:rsid w:val="373B1D92"/>
    <w:rsid w:val="3791C64C"/>
    <w:rsid w:val="37DA8767"/>
    <w:rsid w:val="3AC1C2DB"/>
    <w:rsid w:val="3C263548"/>
    <w:rsid w:val="3C6E7CDD"/>
    <w:rsid w:val="3CA9AD68"/>
    <w:rsid w:val="3D0DF2D7"/>
    <w:rsid w:val="3DFFE05D"/>
    <w:rsid w:val="3E082AFB"/>
    <w:rsid w:val="3E33F85B"/>
    <w:rsid w:val="3E5ED351"/>
    <w:rsid w:val="3E986130"/>
    <w:rsid w:val="40459399"/>
    <w:rsid w:val="41967413"/>
    <w:rsid w:val="4208998A"/>
    <w:rsid w:val="425FD290"/>
    <w:rsid w:val="430DECEA"/>
    <w:rsid w:val="4389D233"/>
    <w:rsid w:val="43B74F6C"/>
    <w:rsid w:val="4403FB0B"/>
    <w:rsid w:val="44DD42C1"/>
    <w:rsid w:val="46737E6F"/>
    <w:rsid w:val="473B9F8E"/>
    <w:rsid w:val="48BFE64C"/>
    <w:rsid w:val="49A185F8"/>
    <w:rsid w:val="4A13C556"/>
    <w:rsid w:val="4AB1E60E"/>
    <w:rsid w:val="4BB58328"/>
    <w:rsid w:val="4CA9C0C0"/>
    <w:rsid w:val="4E74F71B"/>
    <w:rsid w:val="4E885358"/>
    <w:rsid w:val="513417A7"/>
    <w:rsid w:val="517D9785"/>
    <w:rsid w:val="51B48563"/>
    <w:rsid w:val="522061F9"/>
    <w:rsid w:val="524263BD"/>
    <w:rsid w:val="53307F0F"/>
    <w:rsid w:val="53C8372A"/>
    <w:rsid w:val="541E4B05"/>
    <w:rsid w:val="55D9F45E"/>
    <w:rsid w:val="5615A47E"/>
    <w:rsid w:val="57BBF953"/>
    <w:rsid w:val="57E39B4F"/>
    <w:rsid w:val="57ECD909"/>
    <w:rsid w:val="581F1E85"/>
    <w:rsid w:val="59A66EEB"/>
    <w:rsid w:val="59C83972"/>
    <w:rsid w:val="5A1D8D12"/>
    <w:rsid w:val="5BC51296"/>
    <w:rsid w:val="5FBBBFFD"/>
    <w:rsid w:val="603F217C"/>
    <w:rsid w:val="611A79AB"/>
    <w:rsid w:val="615228F7"/>
    <w:rsid w:val="6189E61D"/>
    <w:rsid w:val="61909421"/>
    <w:rsid w:val="62296236"/>
    <w:rsid w:val="62598E3E"/>
    <w:rsid w:val="62B2D810"/>
    <w:rsid w:val="62B92058"/>
    <w:rsid w:val="62DFF748"/>
    <w:rsid w:val="62F64F5E"/>
    <w:rsid w:val="6347A0D8"/>
    <w:rsid w:val="63F55E9F"/>
    <w:rsid w:val="64DCE394"/>
    <w:rsid w:val="650ADD35"/>
    <w:rsid w:val="6678B3F5"/>
    <w:rsid w:val="67134532"/>
    <w:rsid w:val="67242ED3"/>
    <w:rsid w:val="6756A88A"/>
    <w:rsid w:val="67C3A4CD"/>
    <w:rsid w:val="67D432DF"/>
    <w:rsid w:val="68D39E02"/>
    <w:rsid w:val="68E0986C"/>
    <w:rsid w:val="6B02F441"/>
    <w:rsid w:val="6BBD9B9C"/>
    <w:rsid w:val="6C131B5F"/>
    <w:rsid w:val="6C6956D2"/>
    <w:rsid w:val="6CDB265D"/>
    <w:rsid w:val="6CFCC6BD"/>
    <w:rsid w:val="6DE7F66A"/>
    <w:rsid w:val="6F85FC72"/>
    <w:rsid w:val="711F972C"/>
    <w:rsid w:val="71254337"/>
    <w:rsid w:val="71B6B7EA"/>
    <w:rsid w:val="71FF1F58"/>
    <w:rsid w:val="72492BA1"/>
    <w:rsid w:val="7362922E"/>
    <w:rsid w:val="73B48D4F"/>
    <w:rsid w:val="761EE8BC"/>
    <w:rsid w:val="76767500"/>
    <w:rsid w:val="769AECE6"/>
    <w:rsid w:val="7814E4DC"/>
    <w:rsid w:val="792AA911"/>
    <w:rsid w:val="799CE86F"/>
    <w:rsid w:val="7A766337"/>
    <w:rsid w:val="7AC67972"/>
    <w:rsid w:val="7AD4B2BD"/>
    <w:rsid w:val="7ADBFB45"/>
    <w:rsid w:val="7BAA14F2"/>
    <w:rsid w:val="7BAFEAA2"/>
    <w:rsid w:val="7BD47078"/>
    <w:rsid w:val="7D01834A"/>
    <w:rsid w:val="7D1244C7"/>
    <w:rsid w:val="7D4A78B6"/>
    <w:rsid w:val="7D4B1FCD"/>
    <w:rsid w:val="7DB7978F"/>
    <w:rsid w:val="7DE4F1D7"/>
    <w:rsid w:val="7E203BCD"/>
    <w:rsid w:val="7E5CD33D"/>
    <w:rsid w:val="7E5DFEED"/>
    <w:rsid w:val="7E734516"/>
    <w:rsid w:val="7EB6A86E"/>
    <w:rsid w:val="7EF8FABD"/>
    <w:rsid w:val="7F80C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849B8"/>
  <w15:chartTrackingRefBased/>
  <w15:docId w15:val="{3A841C68-3280-4A27-AFB2-8CD66C35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8B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078B"/>
    <w:pPr>
      <w:keepNext/>
      <w:keepLines/>
      <w:spacing w:before="240" w:after="0"/>
      <w:outlineLvl w:val="0"/>
    </w:pPr>
    <w:rPr>
      <w:rFonts w:eastAsiaTheme="majorEastAsia" w:cstheme="majorBidi"/>
      <w:color w:val="00656B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078B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A078B"/>
    <w:pPr>
      <w:keepNext/>
      <w:keepLines/>
      <w:spacing w:before="40" w:after="0"/>
      <w:outlineLvl w:val="2"/>
    </w:pPr>
    <w:rPr>
      <w:rFonts w:eastAsiaTheme="majorEastAsia" w:cstheme="majorBidi"/>
      <w:color w:val="00656B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078B"/>
    <w:rPr>
      <w:rFonts w:ascii="Arial" w:eastAsiaTheme="majorEastAsia" w:hAnsi="Arial" w:cstheme="majorBidi"/>
      <w:color w:val="00656B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A078B"/>
    <w:rPr>
      <w:rFonts w:ascii="Arial" w:eastAsiaTheme="majorEastAsia" w:hAnsi="Arial" w:cstheme="majorBidi"/>
      <w:b/>
      <w:sz w:val="24"/>
      <w:szCs w:val="26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table" w:styleId="Tabel-Gitter">
    <w:name w:val="Table Grid"/>
    <w:basedOn w:val="Tabel-Normal"/>
    <w:uiPriority w:val="39"/>
    <w:rsid w:val="004A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A078B"/>
    <w:rPr>
      <w:rFonts w:ascii="Arial" w:eastAsiaTheme="majorEastAsia" w:hAnsi="Arial" w:cstheme="majorBidi"/>
      <w:color w:val="00656B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60D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0D34"/>
    <w:rPr>
      <w:rFonts w:ascii="Arial" w:hAnsi="Arial"/>
      <w:b/>
      <w:bCs/>
      <w:sz w:val="20"/>
      <w:szCs w:val="20"/>
    </w:rPr>
  </w:style>
  <w:style w:type="paragraph" w:styleId="Ingenafstand">
    <w:name w:val="No Spacing"/>
    <w:uiPriority w:val="1"/>
    <w:qFormat/>
    <w:rsid w:val="00EC1EC9"/>
    <w:pPr>
      <w:spacing w:after="0" w:line="240" w:lineRule="auto"/>
    </w:pPr>
    <w:rPr>
      <w:rFonts w:ascii="Arial" w:hAnsi="Arial"/>
    </w:rPr>
  </w:style>
  <w:style w:type="paragraph" w:styleId="Sidehoved">
    <w:name w:val="header"/>
    <w:basedOn w:val="Normal"/>
    <w:link w:val="SidehovedTegn"/>
    <w:unhideWhenUsed/>
    <w:rsid w:val="00273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27337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273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3373"/>
    <w:rPr>
      <w:rFonts w:ascii="Arial" w:hAnsi="Arial"/>
    </w:rPr>
  </w:style>
  <w:style w:type="paragraph" w:styleId="Korrektur">
    <w:name w:val="Revision"/>
    <w:hidden/>
    <w:uiPriority w:val="99"/>
    <w:semiHidden/>
    <w:rsid w:val="00C32D46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Standardskrifttypeiafsnit"/>
    <w:rsid w:val="00766FB0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unhideWhenUsed/>
    <w:rsid w:val="00240B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05DD253638C499F076F7AB1065530" ma:contentTypeVersion="12" ma:contentTypeDescription="Opret et nyt dokument." ma:contentTypeScope="" ma:versionID="37d346159f834d056cc5381b12d38315">
  <xsd:schema xmlns:xsd="http://www.w3.org/2001/XMLSchema" xmlns:xs="http://www.w3.org/2001/XMLSchema" xmlns:p="http://schemas.microsoft.com/office/2006/metadata/properties" xmlns:ns2="1171d3a5-1db6-418d-81dc-fea57f6afff3" xmlns:ns3="aebd1117-7633-426a-b123-e2f10ee8988c" targetNamespace="http://schemas.microsoft.com/office/2006/metadata/properties" ma:root="true" ma:fieldsID="ff69448bc252262debd6b5c989e8eccf" ns2:_="" ns3:_="">
    <xsd:import namespace="1171d3a5-1db6-418d-81dc-fea57f6afff3"/>
    <xsd:import namespace="aebd1117-7633-426a-b123-e2f10ee89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d3a5-1db6-418d-81dc-fea57f6af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eDoc" ma:index="19" nillable="true" ma:displayName="eDoc" ma:internalName="eDo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d1117-7633-426a-b123-e2f10ee898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698c44-f7e1-4233-a84d-63e267e00634}" ma:internalName="TaxCatchAll" ma:showField="CatchAllData" ma:web="aebd1117-7633-426a-b123-e2f10ee89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1171d3a5-1db6-418d-81dc-fea57f6afff3" xsi:nil="true"/>
    <lcf76f155ced4ddcb4097134ff3c332f xmlns="1171d3a5-1db6-418d-81dc-fea57f6afff3">
      <Terms xmlns="http://schemas.microsoft.com/office/infopath/2007/PartnerControls"/>
    </lcf76f155ced4ddcb4097134ff3c332f>
    <TaxCatchAll xmlns="aebd1117-7633-426a-b123-e2f10ee898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ADA4F-C865-4127-841F-E097B5109C90}"/>
</file>

<file path=customXml/itemProps2.xml><?xml version="1.0" encoding="utf-8"?>
<ds:datastoreItem xmlns:ds="http://schemas.openxmlformats.org/officeDocument/2006/customXml" ds:itemID="{5ADA178B-57D5-4C40-A51D-7E3E1D9A57A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a6eb90b-c756-4251-920f-538dd64f6b95"/>
    <ds:schemaRef ds:uri="http://purl.org/dc/dcmitype/"/>
    <ds:schemaRef ds:uri="4ea47ed6-5606-4c51-8173-c06d1c8239f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A4C718-C4D9-4750-8384-0D153E790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AB8BB-103A-4D61-B472-C0039B249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857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Langkilde Borgen</dc:creator>
  <cp:keywords/>
  <dc:description/>
  <cp:lastModifiedBy>Nina Langkilde Borgen</cp:lastModifiedBy>
  <cp:revision>156</cp:revision>
  <dcterms:created xsi:type="dcterms:W3CDTF">2024-09-24T09:42:00Z</dcterms:created>
  <dcterms:modified xsi:type="dcterms:W3CDTF">2024-10-21T05:59:00Z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0x010100A84435B32F67CA458DA2C645BF4A8E3F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